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8D33E" w14:textId="77777777" w:rsidR="00B64C7F" w:rsidRPr="008C3B19" w:rsidRDefault="00B64C7F">
      <w:pPr>
        <w:rPr>
          <w:rFonts w:ascii="Times New Roman" w:eastAsia="Times New Roman" w:hAnsi="Times New Roman" w:cs="Times New Roman"/>
          <w:b/>
          <w:lang w:val="en-GB"/>
        </w:rPr>
      </w:pPr>
    </w:p>
    <w:tbl>
      <w:tblPr>
        <w:tblStyle w:val="a"/>
        <w:tblW w:w="9016" w:type="dxa"/>
        <w:tblBorders>
          <w:top w:val="nil"/>
          <w:left w:val="nil"/>
          <w:bottom w:val="nil"/>
          <w:right w:val="nil"/>
          <w:insideH w:val="nil"/>
          <w:insideV w:val="nil"/>
        </w:tblBorders>
        <w:tblLayout w:type="fixed"/>
        <w:tblLook w:val="0400" w:firstRow="0" w:lastRow="0" w:firstColumn="0" w:lastColumn="0" w:noHBand="0" w:noVBand="1"/>
      </w:tblPr>
      <w:tblGrid>
        <w:gridCol w:w="1080"/>
        <w:gridCol w:w="265"/>
        <w:gridCol w:w="7671"/>
      </w:tblGrid>
      <w:tr w:rsidR="00B64C7F" w:rsidRPr="008C3B19" w14:paraId="158B8B77" w14:textId="77777777">
        <w:tc>
          <w:tcPr>
            <w:tcW w:w="1080" w:type="dxa"/>
            <w:tcBorders>
              <w:right w:val="single" w:sz="18" w:space="0" w:color="000000"/>
            </w:tcBorders>
          </w:tcPr>
          <w:p w14:paraId="705CDDF1" w14:textId="77777777" w:rsidR="00B64C7F" w:rsidRPr="008C3B19" w:rsidRDefault="00B64C7F">
            <w:pPr>
              <w:rPr>
                <w:rFonts w:ascii="Times New Roman" w:eastAsia="Times New Roman" w:hAnsi="Times New Roman" w:cs="Times New Roman"/>
                <w:b/>
                <w:lang w:val="en-GB"/>
              </w:rPr>
            </w:pPr>
          </w:p>
        </w:tc>
        <w:tc>
          <w:tcPr>
            <w:tcW w:w="265" w:type="dxa"/>
            <w:tcBorders>
              <w:left w:val="single" w:sz="18" w:space="0" w:color="000000"/>
            </w:tcBorders>
          </w:tcPr>
          <w:p w14:paraId="35BB6063" w14:textId="77777777" w:rsidR="00B64C7F" w:rsidRPr="008C3B19" w:rsidRDefault="00B64C7F">
            <w:pPr>
              <w:rPr>
                <w:rFonts w:ascii="Times New Roman" w:eastAsia="Times New Roman" w:hAnsi="Times New Roman" w:cs="Times New Roman"/>
                <w:b/>
                <w:lang w:val="en-GB"/>
              </w:rPr>
            </w:pPr>
          </w:p>
        </w:tc>
        <w:tc>
          <w:tcPr>
            <w:tcW w:w="7671" w:type="dxa"/>
          </w:tcPr>
          <w:p w14:paraId="706D76ED" w14:textId="60F86D25" w:rsidR="00B64C7F" w:rsidRPr="008C3B19" w:rsidRDefault="00236BA9" w:rsidP="00215AD8">
            <w:pPr>
              <w:rPr>
                <w:rFonts w:ascii="Times New Roman" w:eastAsia="Times New Roman" w:hAnsi="Times New Roman" w:cs="Times New Roman"/>
                <w:b/>
                <w:sz w:val="36"/>
                <w:szCs w:val="36"/>
                <w:lang w:val="en-GB"/>
              </w:rPr>
            </w:pPr>
            <w:r w:rsidRPr="008C3B19">
              <w:rPr>
                <w:rFonts w:ascii="Times New Roman" w:eastAsia="Times New Roman" w:hAnsi="Times New Roman" w:cs="Times New Roman"/>
                <w:b/>
                <w:sz w:val="36"/>
                <w:szCs w:val="36"/>
                <w:lang w:val="en-GB"/>
              </w:rPr>
              <w:t>Tennis Ball Collector</w:t>
            </w:r>
            <w:r w:rsidR="004A4567" w:rsidRPr="008C3B19">
              <w:rPr>
                <w:rFonts w:ascii="Times New Roman" w:eastAsia="Times New Roman" w:hAnsi="Times New Roman" w:cs="Times New Roman"/>
                <w:b/>
                <w:sz w:val="36"/>
                <w:szCs w:val="36"/>
                <w:lang w:val="en-GB"/>
              </w:rPr>
              <w:t xml:space="preserve"> Machine</w:t>
            </w:r>
          </w:p>
          <w:p w14:paraId="32784E72" w14:textId="77777777" w:rsidR="00B64C7F" w:rsidRPr="008C3B19" w:rsidRDefault="00B64C7F">
            <w:pPr>
              <w:rPr>
                <w:rFonts w:ascii="Times New Roman" w:eastAsia="Times New Roman" w:hAnsi="Times New Roman" w:cs="Times New Roman"/>
                <w:b/>
                <w:sz w:val="28"/>
                <w:szCs w:val="28"/>
                <w:lang w:val="en-GB"/>
              </w:rPr>
            </w:pPr>
          </w:p>
          <w:p w14:paraId="4C663811" w14:textId="66D61D18" w:rsidR="00B64C7F" w:rsidRPr="008C3B19" w:rsidRDefault="00180CDD">
            <w:pPr>
              <w:rPr>
                <w:rFonts w:ascii="Times New Roman" w:eastAsia="Times New Roman" w:hAnsi="Times New Roman" w:cs="Times New Roman"/>
                <w:sz w:val="28"/>
                <w:szCs w:val="28"/>
                <w:lang w:val="en-GB"/>
              </w:rPr>
            </w:pPr>
            <w:r w:rsidRPr="008C3B19">
              <w:rPr>
                <w:rFonts w:ascii="Times New Roman" w:eastAsia="Times New Roman" w:hAnsi="Times New Roman" w:cs="Times New Roman"/>
                <w:b/>
                <w:sz w:val="28"/>
                <w:szCs w:val="28"/>
                <w:lang w:val="en-GB"/>
              </w:rPr>
              <w:t xml:space="preserve">Muhammad </w:t>
            </w:r>
            <w:proofErr w:type="spellStart"/>
            <w:r w:rsidRPr="008C3B19">
              <w:rPr>
                <w:rFonts w:ascii="Times New Roman" w:eastAsia="Times New Roman" w:hAnsi="Times New Roman" w:cs="Times New Roman"/>
                <w:b/>
                <w:sz w:val="28"/>
                <w:szCs w:val="28"/>
                <w:lang w:val="en-GB"/>
              </w:rPr>
              <w:t>Aizat</w:t>
            </w:r>
            <w:proofErr w:type="spellEnd"/>
            <w:r w:rsidRPr="008C3B19">
              <w:rPr>
                <w:rFonts w:ascii="Times New Roman" w:eastAsia="Times New Roman" w:hAnsi="Times New Roman" w:cs="Times New Roman"/>
                <w:b/>
                <w:sz w:val="28"/>
                <w:szCs w:val="28"/>
                <w:lang w:val="en-GB"/>
              </w:rPr>
              <w:t xml:space="preserve"> </w:t>
            </w:r>
            <w:proofErr w:type="spellStart"/>
            <w:r w:rsidRPr="008C3B19">
              <w:rPr>
                <w:rFonts w:ascii="Times New Roman" w:eastAsia="Times New Roman" w:hAnsi="Times New Roman" w:cs="Times New Roman"/>
                <w:b/>
                <w:sz w:val="28"/>
                <w:szCs w:val="28"/>
                <w:lang w:val="en-GB"/>
              </w:rPr>
              <w:t>Shahmin</w:t>
            </w:r>
            <w:proofErr w:type="spellEnd"/>
            <w:r w:rsidRPr="008C3B19">
              <w:rPr>
                <w:rFonts w:ascii="Times New Roman" w:eastAsia="Times New Roman" w:hAnsi="Times New Roman" w:cs="Times New Roman"/>
                <w:b/>
                <w:sz w:val="28"/>
                <w:szCs w:val="28"/>
                <w:lang w:val="en-GB"/>
              </w:rPr>
              <w:t xml:space="preserve"> Azman</w:t>
            </w:r>
            <w:r w:rsidRPr="008C3B19">
              <w:rPr>
                <w:rFonts w:ascii="Times New Roman" w:eastAsia="Times New Roman" w:hAnsi="Times New Roman" w:cs="Times New Roman"/>
                <w:sz w:val="28"/>
                <w:szCs w:val="28"/>
                <w:vertAlign w:val="superscript"/>
                <w:lang w:val="en-GB"/>
              </w:rPr>
              <w:t>1</w:t>
            </w:r>
            <w:r w:rsidRPr="008C3B19">
              <w:rPr>
                <w:rFonts w:ascii="Times New Roman" w:eastAsia="Times New Roman" w:hAnsi="Times New Roman" w:cs="Times New Roman"/>
                <w:b/>
                <w:sz w:val="28"/>
                <w:szCs w:val="28"/>
                <w:lang w:val="en-GB"/>
              </w:rPr>
              <w:t xml:space="preserve">, </w:t>
            </w:r>
            <w:proofErr w:type="spellStart"/>
            <w:r w:rsidRPr="008C3B19">
              <w:rPr>
                <w:rFonts w:ascii="Times New Roman" w:eastAsia="Times New Roman" w:hAnsi="Times New Roman" w:cs="Times New Roman"/>
                <w:b/>
                <w:sz w:val="28"/>
                <w:szCs w:val="28"/>
                <w:lang w:val="en-GB"/>
              </w:rPr>
              <w:t>Aizan</w:t>
            </w:r>
            <w:proofErr w:type="spellEnd"/>
            <w:r w:rsidRPr="008C3B19">
              <w:rPr>
                <w:rFonts w:ascii="Times New Roman" w:eastAsia="Times New Roman" w:hAnsi="Times New Roman" w:cs="Times New Roman"/>
                <w:b/>
                <w:sz w:val="28"/>
                <w:szCs w:val="28"/>
                <w:lang w:val="en-GB"/>
              </w:rPr>
              <w:t xml:space="preserve"> Ubin</w:t>
            </w:r>
            <w:r w:rsidR="00F82315" w:rsidRPr="008C3B19">
              <w:rPr>
                <w:rFonts w:ascii="Times New Roman" w:eastAsia="Times New Roman" w:hAnsi="Times New Roman" w:cs="Times New Roman"/>
                <w:sz w:val="28"/>
                <w:szCs w:val="28"/>
                <w:vertAlign w:val="superscript"/>
                <w:lang w:val="en-GB"/>
              </w:rPr>
              <w:t>1</w:t>
            </w:r>
            <w:r w:rsidRPr="008C3B19">
              <w:rPr>
                <w:rFonts w:ascii="Times New Roman" w:eastAsia="Times New Roman" w:hAnsi="Times New Roman" w:cs="Times New Roman"/>
                <w:sz w:val="28"/>
                <w:szCs w:val="28"/>
                <w:lang w:val="en-GB"/>
              </w:rPr>
              <w:t>*</w:t>
            </w:r>
          </w:p>
          <w:p w14:paraId="0881B70D" w14:textId="77777777" w:rsidR="00B64C7F" w:rsidRPr="008C3B19" w:rsidRDefault="00B64C7F">
            <w:pPr>
              <w:rPr>
                <w:rFonts w:ascii="Times New Roman" w:eastAsia="Times New Roman" w:hAnsi="Times New Roman" w:cs="Times New Roman"/>
                <w:lang w:val="en-GB"/>
              </w:rPr>
            </w:pPr>
          </w:p>
          <w:p w14:paraId="73581D26" w14:textId="77777777" w:rsidR="00B64C7F" w:rsidRPr="008C3B19" w:rsidRDefault="004A26DF">
            <w:pPr>
              <w:rPr>
                <w:rFonts w:ascii="Times New Roman" w:eastAsia="Times New Roman" w:hAnsi="Times New Roman" w:cs="Times New Roman"/>
                <w:lang w:val="en-GB"/>
              </w:rPr>
            </w:pPr>
            <w:r w:rsidRPr="008C3B19">
              <w:rPr>
                <w:rFonts w:ascii="Times New Roman" w:eastAsia="Times New Roman" w:hAnsi="Times New Roman" w:cs="Times New Roman"/>
                <w:vertAlign w:val="superscript"/>
                <w:lang w:val="en-GB"/>
              </w:rPr>
              <w:t>1</w:t>
            </w:r>
            <w:r w:rsidR="00180CDD" w:rsidRPr="008C3B19">
              <w:rPr>
                <w:rFonts w:ascii="Times New Roman" w:eastAsia="Times New Roman" w:hAnsi="Times New Roman" w:cs="Times New Roman"/>
                <w:lang w:val="en-GB"/>
              </w:rPr>
              <w:t>Faculty of Electrical and Electronic Engineering</w:t>
            </w:r>
            <w:r w:rsidRPr="008C3B19">
              <w:rPr>
                <w:rFonts w:ascii="Times New Roman" w:eastAsia="Times New Roman" w:hAnsi="Times New Roman" w:cs="Times New Roman"/>
                <w:lang w:val="en-GB"/>
              </w:rPr>
              <w:t>,</w:t>
            </w:r>
          </w:p>
          <w:p w14:paraId="16633A30" w14:textId="6BE8C231" w:rsidR="00B64C7F" w:rsidRPr="008C3B19" w:rsidRDefault="00180CDD">
            <w:pPr>
              <w:rPr>
                <w:rFonts w:ascii="Times New Roman" w:eastAsia="Times New Roman" w:hAnsi="Times New Roman" w:cs="Times New Roman"/>
                <w:lang w:val="en-GB"/>
              </w:rPr>
            </w:pPr>
            <w:proofErr w:type="spellStart"/>
            <w:r w:rsidRPr="008C3B19">
              <w:rPr>
                <w:rFonts w:ascii="Times New Roman" w:eastAsia="Times New Roman" w:hAnsi="Times New Roman" w:cs="Times New Roman"/>
                <w:lang w:val="en-GB"/>
              </w:rPr>
              <w:t>Universit</w:t>
            </w:r>
            <w:r w:rsidR="009D61E1">
              <w:rPr>
                <w:rFonts w:ascii="Times New Roman" w:eastAsia="Times New Roman" w:hAnsi="Times New Roman" w:cs="Times New Roman"/>
                <w:lang w:val="en-GB"/>
              </w:rPr>
              <w:t>i</w:t>
            </w:r>
            <w:proofErr w:type="spellEnd"/>
            <w:r w:rsidRPr="008C3B19">
              <w:rPr>
                <w:rFonts w:ascii="Times New Roman" w:eastAsia="Times New Roman" w:hAnsi="Times New Roman" w:cs="Times New Roman"/>
                <w:lang w:val="en-GB"/>
              </w:rPr>
              <w:t xml:space="preserve"> </w:t>
            </w:r>
            <w:proofErr w:type="spellStart"/>
            <w:r w:rsidRPr="008C3B19">
              <w:rPr>
                <w:rFonts w:ascii="Times New Roman" w:eastAsia="Times New Roman" w:hAnsi="Times New Roman" w:cs="Times New Roman"/>
                <w:lang w:val="en-GB"/>
              </w:rPr>
              <w:t>Tun</w:t>
            </w:r>
            <w:proofErr w:type="spellEnd"/>
            <w:r w:rsidRPr="008C3B19">
              <w:rPr>
                <w:rFonts w:ascii="Times New Roman" w:eastAsia="Times New Roman" w:hAnsi="Times New Roman" w:cs="Times New Roman"/>
                <w:lang w:val="en-GB"/>
              </w:rPr>
              <w:t xml:space="preserve"> Hussein Onn Malaysia, </w:t>
            </w:r>
            <w:proofErr w:type="spellStart"/>
            <w:r w:rsidRPr="008C3B19">
              <w:rPr>
                <w:rFonts w:ascii="Times New Roman" w:eastAsia="Times New Roman" w:hAnsi="Times New Roman" w:cs="Times New Roman"/>
                <w:lang w:val="en-GB"/>
              </w:rPr>
              <w:t>Parit</w:t>
            </w:r>
            <w:proofErr w:type="spellEnd"/>
            <w:r w:rsidRPr="008C3B19">
              <w:rPr>
                <w:rFonts w:ascii="Times New Roman" w:eastAsia="Times New Roman" w:hAnsi="Times New Roman" w:cs="Times New Roman"/>
                <w:lang w:val="en-GB"/>
              </w:rPr>
              <w:t xml:space="preserve"> Raja, </w:t>
            </w:r>
            <w:proofErr w:type="spellStart"/>
            <w:r w:rsidRPr="008C3B19">
              <w:rPr>
                <w:rFonts w:ascii="Times New Roman" w:eastAsia="Times New Roman" w:hAnsi="Times New Roman" w:cs="Times New Roman"/>
                <w:lang w:val="en-GB"/>
              </w:rPr>
              <w:t>Batu</w:t>
            </w:r>
            <w:proofErr w:type="spellEnd"/>
            <w:r w:rsidRPr="008C3B19">
              <w:rPr>
                <w:rFonts w:ascii="Times New Roman" w:eastAsia="Times New Roman" w:hAnsi="Times New Roman" w:cs="Times New Roman"/>
                <w:lang w:val="en-GB"/>
              </w:rPr>
              <w:t xml:space="preserve"> </w:t>
            </w:r>
            <w:proofErr w:type="spellStart"/>
            <w:r w:rsidRPr="008C3B19">
              <w:rPr>
                <w:rFonts w:ascii="Times New Roman" w:eastAsia="Times New Roman" w:hAnsi="Times New Roman" w:cs="Times New Roman"/>
                <w:lang w:val="en-GB"/>
              </w:rPr>
              <w:t>Pahat</w:t>
            </w:r>
            <w:proofErr w:type="spellEnd"/>
            <w:r w:rsidRPr="008C3B19">
              <w:rPr>
                <w:rFonts w:ascii="Times New Roman" w:eastAsia="Times New Roman" w:hAnsi="Times New Roman" w:cs="Times New Roman"/>
                <w:lang w:val="en-GB"/>
              </w:rPr>
              <w:t>, 86400, MALAYSIA</w:t>
            </w:r>
          </w:p>
          <w:p w14:paraId="77BBEED1" w14:textId="77777777" w:rsidR="00B64C7F" w:rsidRPr="008C3B19" w:rsidRDefault="00B64C7F">
            <w:pPr>
              <w:rPr>
                <w:rFonts w:ascii="Times New Roman" w:eastAsia="Times New Roman" w:hAnsi="Times New Roman" w:cs="Times New Roman"/>
                <w:lang w:val="en-GB"/>
              </w:rPr>
            </w:pPr>
          </w:p>
          <w:p w14:paraId="7FC5CEA5" w14:textId="77777777" w:rsidR="00B64C7F" w:rsidRPr="008C3B19" w:rsidRDefault="004A26DF">
            <w:pPr>
              <w:rPr>
                <w:rFonts w:ascii="Times New Roman" w:eastAsia="Times New Roman" w:hAnsi="Times New Roman" w:cs="Times New Roman"/>
                <w:lang w:val="en-GB"/>
              </w:rPr>
            </w:pPr>
            <w:r w:rsidRPr="008C3B19">
              <w:rPr>
                <w:rFonts w:ascii="Times New Roman" w:eastAsia="Times New Roman" w:hAnsi="Times New Roman" w:cs="Times New Roman"/>
                <w:lang w:val="en-GB"/>
              </w:rPr>
              <w:t>*Corresponding Author Designation</w:t>
            </w:r>
          </w:p>
          <w:p w14:paraId="6295808F" w14:textId="77777777" w:rsidR="00B64C7F" w:rsidRPr="008C3B19" w:rsidRDefault="00B64C7F">
            <w:pPr>
              <w:rPr>
                <w:rFonts w:ascii="Times New Roman" w:eastAsia="Times New Roman" w:hAnsi="Times New Roman" w:cs="Times New Roman"/>
                <w:lang w:val="en-GB"/>
              </w:rPr>
            </w:pPr>
          </w:p>
          <w:p w14:paraId="1C71C817" w14:textId="0F9DE2BC" w:rsidR="00B64C7F" w:rsidRPr="008C3B19" w:rsidRDefault="004A26DF">
            <w:pPr>
              <w:rPr>
                <w:rFonts w:ascii="Times New Roman" w:eastAsia="Times New Roman" w:hAnsi="Times New Roman" w:cs="Times New Roman"/>
                <w:sz w:val="20"/>
                <w:szCs w:val="20"/>
                <w:lang w:val="en-GB"/>
              </w:rPr>
            </w:pPr>
            <w:r w:rsidRPr="008C3B19">
              <w:rPr>
                <w:rFonts w:ascii="Times New Roman" w:eastAsia="Times New Roman" w:hAnsi="Times New Roman" w:cs="Times New Roman"/>
                <w:sz w:val="20"/>
                <w:szCs w:val="20"/>
                <w:lang w:val="en-GB"/>
              </w:rPr>
              <w:t>DOI: https://doi.org/10.30880/eeee.</w:t>
            </w:r>
            <w:r w:rsidR="009B1F38" w:rsidRPr="009B1F38">
              <w:rPr>
                <w:rFonts w:ascii="Times New Roman" w:eastAsia="Times New Roman" w:hAnsi="Times New Roman" w:cs="Times New Roman"/>
                <w:sz w:val="20"/>
                <w:szCs w:val="20"/>
                <w:lang w:val="en-GB"/>
              </w:rPr>
              <w:t>2023.04.02.087</w:t>
            </w:r>
          </w:p>
          <w:p w14:paraId="5415E189" w14:textId="12DA42FB" w:rsidR="00B64C7F" w:rsidRPr="008C3B19" w:rsidRDefault="004A26DF">
            <w:pPr>
              <w:rPr>
                <w:rFonts w:ascii="Times New Roman" w:eastAsia="Times New Roman" w:hAnsi="Times New Roman" w:cs="Times New Roman"/>
                <w:sz w:val="20"/>
                <w:szCs w:val="20"/>
                <w:lang w:val="en-GB"/>
              </w:rPr>
            </w:pPr>
            <w:r w:rsidRPr="008C3B19">
              <w:rPr>
                <w:rFonts w:ascii="Times New Roman" w:eastAsia="Times New Roman" w:hAnsi="Times New Roman" w:cs="Times New Roman"/>
                <w:sz w:val="20"/>
                <w:szCs w:val="20"/>
                <w:lang w:val="en-GB"/>
              </w:rPr>
              <w:t xml:space="preserve">Received </w:t>
            </w:r>
            <w:r w:rsidR="00807042" w:rsidRPr="008C3B19">
              <w:rPr>
                <w:rFonts w:ascii="Times New Roman" w:eastAsia="Times New Roman" w:hAnsi="Times New Roman" w:cs="Times New Roman"/>
                <w:sz w:val="20"/>
                <w:szCs w:val="20"/>
                <w:lang w:val="en-GB"/>
              </w:rPr>
              <w:t>13 July 2023</w:t>
            </w:r>
            <w:r w:rsidRPr="008C3B19">
              <w:rPr>
                <w:rFonts w:ascii="Times New Roman" w:eastAsia="Times New Roman" w:hAnsi="Times New Roman" w:cs="Times New Roman"/>
                <w:sz w:val="20"/>
                <w:szCs w:val="20"/>
                <w:lang w:val="en-GB"/>
              </w:rPr>
              <w:t xml:space="preserve">; Accepted </w:t>
            </w:r>
            <w:r w:rsidR="00807042" w:rsidRPr="008C3B19">
              <w:rPr>
                <w:rFonts w:ascii="Times New Roman" w:eastAsia="Times New Roman" w:hAnsi="Times New Roman" w:cs="Times New Roman"/>
                <w:sz w:val="20"/>
                <w:szCs w:val="20"/>
                <w:lang w:val="en-GB"/>
              </w:rPr>
              <w:t>10 September 2023</w:t>
            </w:r>
            <w:r w:rsidRPr="008C3B19">
              <w:rPr>
                <w:rFonts w:ascii="Times New Roman" w:eastAsia="Times New Roman" w:hAnsi="Times New Roman" w:cs="Times New Roman"/>
                <w:sz w:val="20"/>
                <w:szCs w:val="20"/>
                <w:lang w:val="en-GB"/>
              </w:rPr>
              <w:t xml:space="preserve">; Available online </w:t>
            </w:r>
            <w:r w:rsidR="00807042" w:rsidRPr="008C3B19">
              <w:rPr>
                <w:rFonts w:ascii="Times New Roman" w:eastAsia="Times New Roman" w:hAnsi="Times New Roman" w:cs="Times New Roman"/>
                <w:sz w:val="20"/>
                <w:szCs w:val="20"/>
                <w:lang w:val="en-GB"/>
              </w:rPr>
              <w:t>3</w:t>
            </w:r>
            <w:r w:rsidR="00A317C6" w:rsidRPr="008C3B19">
              <w:rPr>
                <w:rFonts w:ascii="Times New Roman" w:eastAsia="Times New Roman" w:hAnsi="Times New Roman" w:cs="Times New Roman"/>
                <w:sz w:val="20"/>
                <w:szCs w:val="20"/>
                <w:lang w:val="en-GB"/>
              </w:rPr>
              <w:t>0</w:t>
            </w:r>
            <w:r w:rsidR="00807042" w:rsidRPr="008C3B19">
              <w:rPr>
                <w:rFonts w:ascii="Times New Roman" w:eastAsia="Times New Roman" w:hAnsi="Times New Roman" w:cs="Times New Roman"/>
                <w:sz w:val="20"/>
                <w:szCs w:val="20"/>
                <w:lang w:val="en-GB"/>
              </w:rPr>
              <w:t xml:space="preserve"> October 2023</w:t>
            </w:r>
          </w:p>
          <w:p w14:paraId="667A3409" w14:textId="77777777" w:rsidR="00B64C7F" w:rsidRPr="008C3B19" w:rsidRDefault="00B64C7F">
            <w:pPr>
              <w:rPr>
                <w:rFonts w:ascii="Times New Roman" w:eastAsia="Times New Roman" w:hAnsi="Times New Roman" w:cs="Times New Roman"/>
                <w:lang w:val="en-GB"/>
              </w:rPr>
            </w:pPr>
          </w:p>
          <w:p w14:paraId="792B335A" w14:textId="3325477F" w:rsidR="00B64C7F" w:rsidRPr="008C3B19" w:rsidRDefault="004A26DF">
            <w:pPr>
              <w:jc w:val="both"/>
              <w:rPr>
                <w:rFonts w:ascii="Times New Roman" w:eastAsia="Times New Roman" w:hAnsi="Times New Roman" w:cs="Times New Roman"/>
                <w:lang w:val="en-GB"/>
              </w:rPr>
            </w:pPr>
            <w:r w:rsidRPr="008C3B19">
              <w:rPr>
                <w:rFonts w:ascii="Times New Roman" w:eastAsia="Times New Roman" w:hAnsi="Times New Roman" w:cs="Times New Roman"/>
                <w:b/>
                <w:lang w:val="en-GB"/>
              </w:rPr>
              <w:t>Abstract</w:t>
            </w:r>
            <w:r w:rsidRPr="008C3B19">
              <w:rPr>
                <w:rFonts w:ascii="Times New Roman" w:eastAsia="Times New Roman" w:hAnsi="Times New Roman" w:cs="Times New Roman"/>
                <w:lang w:val="en-GB"/>
              </w:rPr>
              <w:t xml:space="preserve">: </w:t>
            </w:r>
            <w:r w:rsidR="00337560" w:rsidRPr="008C3B19">
              <w:rPr>
                <w:rFonts w:ascii="Times New Roman" w:eastAsia="Times New Roman" w:hAnsi="Times New Roman" w:cs="Times New Roman"/>
                <w:lang w:val="en-GB"/>
              </w:rPr>
              <w:t xml:space="preserve">During training sessions, it is typical for tennis players to hit many tennis balls across the court. Collecting these balls manually can be time-consuming and tedious. This project intends to create an automatic tennis ball collector that relieves players of the stress of manual retrieval, allowing them to concentrate on training. The tennis ball picker machine uses vision-based technology, </w:t>
            </w:r>
            <w:r w:rsidR="00483381">
              <w:rPr>
                <w:rFonts w:ascii="Times New Roman" w:eastAsia="Times New Roman" w:hAnsi="Times New Roman" w:cs="Times New Roman"/>
                <w:lang w:val="en-GB"/>
              </w:rPr>
              <w:t>object-tracking</w:t>
            </w:r>
            <w:r w:rsidR="00337560" w:rsidRPr="008C3B19">
              <w:rPr>
                <w:rFonts w:ascii="Times New Roman" w:eastAsia="Times New Roman" w:hAnsi="Times New Roman" w:cs="Times New Roman"/>
                <w:lang w:val="en-GB"/>
              </w:rPr>
              <w:t xml:space="preserve"> techniques, and digital image processing to detect and track tennis balls. By assessing their </w:t>
            </w:r>
            <w:r w:rsidR="00483381">
              <w:rPr>
                <w:rFonts w:ascii="Times New Roman" w:eastAsia="Times New Roman" w:hAnsi="Times New Roman" w:cs="Times New Roman"/>
                <w:lang w:val="en-GB"/>
              </w:rPr>
              <w:t>colour</w:t>
            </w:r>
            <w:r w:rsidR="00337560" w:rsidRPr="008C3B19">
              <w:rPr>
                <w:rFonts w:ascii="Times New Roman" w:eastAsia="Times New Roman" w:hAnsi="Times New Roman" w:cs="Times New Roman"/>
                <w:lang w:val="en-GB"/>
              </w:rPr>
              <w:t>, shape, and size attributes, the system properly recognizes the tennis balls' location on the court. The image sensor Pixy 2.1 CMUcam5 feeds the machine with the ball's position coordinates, enabling accurate movement control. The Pixy 2.1 camera's input of the machine's coordinates ensures efficient navigation towards the desired ball spot. Additionally, infrared sensors are added to identify tennis balls, which will be shown in the Blynk app</w:t>
            </w:r>
            <w:r w:rsidR="00977843" w:rsidRPr="008C3B19">
              <w:rPr>
                <w:rFonts w:ascii="Times New Roman" w:eastAsia="Times New Roman" w:hAnsi="Times New Roman" w:cs="Times New Roman"/>
                <w:lang w:val="en-GB"/>
              </w:rPr>
              <w:t xml:space="preserve"> the counting ball was collected</w:t>
            </w:r>
            <w:r w:rsidR="00337560" w:rsidRPr="008C3B19">
              <w:rPr>
                <w:rFonts w:ascii="Times New Roman" w:eastAsia="Times New Roman" w:hAnsi="Times New Roman" w:cs="Times New Roman"/>
                <w:lang w:val="en-GB"/>
              </w:rPr>
              <w:t>, while the Pixy2 CMUcam5 camera sensor expands the detection range to 100 cm. A combination of an Arduino Uno microprocessor and an ESP8266 V3 allows the machine to retrieve a tennis ball in less than s</w:t>
            </w:r>
            <w:r w:rsidR="003D05CB" w:rsidRPr="008C3B19">
              <w:rPr>
                <w:rFonts w:ascii="Times New Roman" w:eastAsia="Times New Roman" w:hAnsi="Times New Roman" w:cs="Times New Roman"/>
                <w:lang w:val="en-GB"/>
              </w:rPr>
              <w:t>even</w:t>
            </w:r>
            <w:r w:rsidR="00337560" w:rsidRPr="008C3B19">
              <w:rPr>
                <w:rFonts w:ascii="Times New Roman" w:eastAsia="Times New Roman" w:hAnsi="Times New Roman" w:cs="Times New Roman"/>
                <w:lang w:val="en-GB"/>
              </w:rPr>
              <w:t xml:space="preserve"> seconds</w:t>
            </w:r>
            <w:r w:rsidR="003D05CB" w:rsidRPr="008C3B19">
              <w:rPr>
                <w:rFonts w:ascii="Times New Roman" w:eastAsia="Times New Roman" w:hAnsi="Times New Roman" w:cs="Times New Roman"/>
                <w:lang w:val="en-GB"/>
              </w:rPr>
              <w:t xml:space="preserve"> every 20 cm distance of the ball</w:t>
            </w:r>
            <w:r w:rsidR="00977843" w:rsidRPr="008C3B19">
              <w:rPr>
                <w:rFonts w:ascii="Times New Roman" w:eastAsia="Times New Roman" w:hAnsi="Times New Roman" w:cs="Times New Roman"/>
                <w:lang w:val="en-GB"/>
              </w:rPr>
              <w:t>.</w:t>
            </w:r>
            <w:r w:rsidR="00337560" w:rsidRPr="008C3B19">
              <w:rPr>
                <w:rFonts w:ascii="Times New Roman" w:eastAsia="Times New Roman" w:hAnsi="Times New Roman" w:cs="Times New Roman"/>
                <w:lang w:val="en-GB"/>
              </w:rPr>
              <w:t xml:space="preserve"> Tennis players who wish to improve their skills through concentrated practice sessions will find the automatic collector tennis ball machine to be an invaluable aid. It eliminates the requirement for manual ball collection, allowing for longer training times. The machine was tested on the Tennis Court UTHM to ensure that it worked properly in a real-world situation. Life is made easier by technological advances such as IoT system</w:t>
            </w:r>
            <w:r w:rsidR="002D57F6" w:rsidRPr="008C3B19">
              <w:rPr>
                <w:rFonts w:ascii="Times New Roman" w:eastAsia="Times New Roman" w:hAnsi="Times New Roman" w:cs="Times New Roman"/>
                <w:lang w:val="en-GB"/>
              </w:rPr>
              <w:t xml:space="preserve"> </w:t>
            </w:r>
            <w:r w:rsidR="00B2776A" w:rsidRPr="008C3B19">
              <w:rPr>
                <w:rFonts w:ascii="Times New Roman" w:eastAsia="Times New Roman" w:hAnsi="Times New Roman" w:cs="Times New Roman"/>
                <w:lang w:val="en-GB"/>
              </w:rPr>
              <w:t xml:space="preserve">that was </w:t>
            </w:r>
            <w:r w:rsidR="002D57F6" w:rsidRPr="008C3B19">
              <w:rPr>
                <w:rFonts w:ascii="Times New Roman" w:eastAsia="Times New Roman" w:hAnsi="Times New Roman" w:cs="Times New Roman"/>
                <w:lang w:val="en-GB"/>
              </w:rPr>
              <w:t>implement</w:t>
            </w:r>
            <w:r w:rsidR="00B2776A" w:rsidRPr="008C3B19">
              <w:rPr>
                <w:rFonts w:ascii="Times New Roman" w:eastAsia="Times New Roman" w:hAnsi="Times New Roman" w:cs="Times New Roman"/>
                <w:lang w:val="en-GB"/>
              </w:rPr>
              <w:t>ed</w:t>
            </w:r>
            <w:r w:rsidR="002D57F6" w:rsidRPr="008C3B19">
              <w:rPr>
                <w:rFonts w:ascii="Times New Roman" w:eastAsia="Times New Roman" w:hAnsi="Times New Roman" w:cs="Times New Roman"/>
                <w:lang w:val="en-GB"/>
              </w:rPr>
              <w:t xml:space="preserve"> in the project</w:t>
            </w:r>
            <w:r w:rsidR="00337560" w:rsidRPr="008C3B19">
              <w:rPr>
                <w:rFonts w:ascii="Times New Roman" w:eastAsia="Times New Roman" w:hAnsi="Times New Roman" w:cs="Times New Roman"/>
                <w:lang w:val="en-GB"/>
              </w:rPr>
              <w:t>. Manual collector ball machines are a cost-effective option in instances where funds are limited. The decision between manual and automatic collector ball machines is ultimately determined by the individual's needs, budget, and preferences. Both choices have significant advantages and disadvantages, and players can choo</w:t>
            </w:r>
            <w:bookmarkStart w:id="0" w:name="_GoBack"/>
            <w:bookmarkEnd w:id="0"/>
            <w:r w:rsidR="00337560" w:rsidRPr="008C3B19">
              <w:rPr>
                <w:rFonts w:ascii="Times New Roman" w:eastAsia="Times New Roman" w:hAnsi="Times New Roman" w:cs="Times New Roman"/>
                <w:lang w:val="en-GB"/>
              </w:rPr>
              <w:t>se the most appropriate option based on their needs.</w:t>
            </w:r>
          </w:p>
          <w:p w14:paraId="095E0E17" w14:textId="77777777" w:rsidR="00B64C7F" w:rsidRPr="008C3B19" w:rsidRDefault="00B64C7F">
            <w:pPr>
              <w:rPr>
                <w:rFonts w:ascii="Times New Roman" w:eastAsia="Times New Roman" w:hAnsi="Times New Roman" w:cs="Times New Roman"/>
                <w:lang w:val="en-GB"/>
              </w:rPr>
            </w:pPr>
          </w:p>
          <w:p w14:paraId="784F4EB6" w14:textId="7AE685E3" w:rsidR="00B64C7F" w:rsidRPr="008C3B19" w:rsidRDefault="004A26DF" w:rsidP="003C1A3A">
            <w:pPr>
              <w:rPr>
                <w:rFonts w:ascii="Times New Roman" w:eastAsia="Times New Roman" w:hAnsi="Times New Roman" w:cs="Times New Roman"/>
                <w:lang w:val="en-GB"/>
              </w:rPr>
            </w:pPr>
            <w:r w:rsidRPr="008C3B19">
              <w:rPr>
                <w:rFonts w:ascii="Times New Roman" w:eastAsia="Times New Roman" w:hAnsi="Times New Roman" w:cs="Times New Roman"/>
                <w:b/>
                <w:lang w:val="en-GB"/>
              </w:rPr>
              <w:t>Keywords</w:t>
            </w:r>
            <w:r w:rsidRPr="008C3B19">
              <w:rPr>
                <w:rFonts w:ascii="Times New Roman" w:eastAsia="Times New Roman" w:hAnsi="Times New Roman" w:cs="Times New Roman"/>
                <w:lang w:val="en-GB"/>
              </w:rPr>
              <w:t xml:space="preserve">: </w:t>
            </w:r>
            <w:r w:rsidR="003C1A3A" w:rsidRPr="008C3B19">
              <w:rPr>
                <w:rFonts w:ascii="Times New Roman" w:eastAsia="Times New Roman" w:hAnsi="Times New Roman" w:cs="Times New Roman"/>
                <w:lang w:val="en-GB"/>
              </w:rPr>
              <w:t xml:space="preserve">Tennis </w:t>
            </w:r>
            <w:r w:rsidR="009B1F38" w:rsidRPr="008C3B19">
              <w:rPr>
                <w:rFonts w:ascii="Times New Roman" w:eastAsia="Times New Roman" w:hAnsi="Times New Roman" w:cs="Times New Roman"/>
                <w:lang w:val="en-GB"/>
              </w:rPr>
              <w:t xml:space="preserve">Ball Collector, </w:t>
            </w:r>
            <w:r w:rsidR="00FC5757" w:rsidRPr="008C3B19">
              <w:rPr>
                <w:rFonts w:ascii="Times New Roman" w:eastAsia="Times New Roman" w:hAnsi="Times New Roman" w:cs="Times New Roman"/>
                <w:lang w:val="en-GB"/>
              </w:rPr>
              <w:t>Vision</w:t>
            </w:r>
            <w:r w:rsidR="009B1F38" w:rsidRPr="008C3B19">
              <w:rPr>
                <w:rFonts w:ascii="Times New Roman" w:eastAsia="Times New Roman" w:hAnsi="Times New Roman" w:cs="Times New Roman"/>
                <w:lang w:val="en-GB"/>
              </w:rPr>
              <w:t xml:space="preserve">-Based Technology, </w:t>
            </w:r>
            <w:r w:rsidR="00FC5757" w:rsidRPr="008C3B19">
              <w:rPr>
                <w:rFonts w:ascii="Times New Roman" w:eastAsia="Times New Roman" w:hAnsi="Times New Roman" w:cs="Times New Roman"/>
                <w:lang w:val="en-GB"/>
              </w:rPr>
              <w:t>Automatic Collector</w:t>
            </w:r>
            <w:r w:rsidR="009B1F38" w:rsidRPr="008C3B19">
              <w:rPr>
                <w:rFonts w:ascii="Times New Roman" w:eastAsia="Times New Roman" w:hAnsi="Times New Roman" w:cs="Times New Roman"/>
                <w:lang w:val="en-GB"/>
              </w:rPr>
              <w:t xml:space="preserve">, </w:t>
            </w:r>
            <w:proofErr w:type="spellStart"/>
            <w:r w:rsidR="009B1F38" w:rsidRPr="008C3B19">
              <w:rPr>
                <w:rFonts w:ascii="Times New Roman" w:eastAsia="Times New Roman" w:hAnsi="Times New Roman" w:cs="Times New Roman"/>
                <w:lang w:val="en-GB"/>
              </w:rPr>
              <w:t>IoT</w:t>
            </w:r>
            <w:proofErr w:type="spellEnd"/>
            <w:r w:rsidR="009B1F38" w:rsidRPr="008C3B19">
              <w:rPr>
                <w:rFonts w:ascii="Times New Roman" w:eastAsia="Times New Roman" w:hAnsi="Times New Roman" w:cs="Times New Roman"/>
                <w:lang w:val="en-GB"/>
              </w:rPr>
              <w:t xml:space="preserve"> System</w:t>
            </w:r>
          </w:p>
        </w:tc>
      </w:tr>
    </w:tbl>
    <w:p w14:paraId="188DC753" w14:textId="77777777" w:rsidR="0021494B" w:rsidRDefault="0021494B" w:rsidP="00B01A2F">
      <w:pPr>
        <w:pBdr>
          <w:top w:val="nil"/>
          <w:left w:val="nil"/>
          <w:bottom w:val="nil"/>
          <w:right w:val="nil"/>
          <w:between w:val="nil"/>
        </w:pBdr>
        <w:ind w:left="360" w:hanging="360"/>
        <w:rPr>
          <w:rFonts w:ascii="Times New Roman" w:eastAsia="Times New Roman" w:hAnsi="Times New Roman" w:cs="Times New Roman"/>
          <w:b/>
          <w:color w:val="000000"/>
          <w:lang w:val="en-GB"/>
        </w:rPr>
      </w:pPr>
    </w:p>
    <w:p w14:paraId="1D24AC19" w14:textId="77777777" w:rsidR="0021494B" w:rsidRDefault="0021494B" w:rsidP="00B01A2F">
      <w:pPr>
        <w:pBdr>
          <w:top w:val="nil"/>
          <w:left w:val="nil"/>
          <w:bottom w:val="nil"/>
          <w:right w:val="nil"/>
          <w:between w:val="nil"/>
        </w:pBdr>
        <w:ind w:left="360" w:hanging="360"/>
        <w:rPr>
          <w:rFonts w:ascii="Times New Roman" w:eastAsia="Times New Roman" w:hAnsi="Times New Roman" w:cs="Times New Roman"/>
          <w:b/>
          <w:color w:val="000000"/>
          <w:lang w:val="en-GB"/>
        </w:rPr>
      </w:pPr>
    </w:p>
    <w:p w14:paraId="2DB428BF" w14:textId="77777777" w:rsidR="0021494B" w:rsidRDefault="0021494B" w:rsidP="00B01A2F">
      <w:pPr>
        <w:pBdr>
          <w:top w:val="nil"/>
          <w:left w:val="nil"/>
          <w:bottom w:val="nil"/>
          <w:right w:val="nil"/>
          <w:between w:val="nil"/>
        </w:pBdr>
        <w:ind w:left="360" w:hanging="360"/>
        <w:rPr>
          <w:rFonts w:ascii="Times New Roman" w:eastAsia="Times New Roman" w:hAnsi="Times New Roman" w:cs="Times New Roman"/>
          <w:b/>
          <w:color w:val="000000"/>
          <w:lang w:val="en-GB"/>
        </w:rPr>
      </w:pPr>
    </w:p>
    <w:p w14:paraId="222B819A" w14:textId="22EB088F" w:rsidR="00B64C7F" w:rsidRPr="008C3B19" w:rsidRDefault="00B01A2F" w:rsidP="00B01A2F">
      <w:pPr>
        <w:pBdr>
          <w:top w:val="nil"/>
          <w:left w:val="nil"/>
          <w:bottom w:val="nil"/>
          <w:right w:val="nil"/>
          <w:between w:val="nil"/>
        </w:pBdr>
        <w:ind w:left="360" w:hanging="360"/>
        <w:rPr>
          <w:rFonts w:ascii="Times New Roman" w:eastAsia="Times New Roman" w:hAnsi="Times New Roman" w:cs="Times New Roman"/>
          <w:b/>
          <w:color w:val="000000"/>
          <w:lang w:val="en-GB"/>
        </w:rPr>
      </w:pPr>
      <w:r>
        <w:rPr>
          <w:rFonts w:ascii="Times New Roman" w:eastAsia="Times New Roman" w:hAnsi="Times New Roman" w:cs="Times New Roman"/>
          <w:b/>
          <w:color w:val="000000"/>
          <w:lang w:val="en-GB"/>
        </w:rPr>
        <w:lastRenderedPageBreak/>
        <w:t>1.</w:t>
      </w:r>
      <w:r>
        <w:rPr>
          <w:rFonts w:ascii="Times New Roman" w:eastAsia="Times New Roman" w:hAnsi="Times New Roman" w:cs="Times New Roman"/>
          <w:b/>
          <w:color w:val="000000"/>
          <w:lang w:val="en-GB"/>
        </w:rPr>
        <w:tab/>
      </w:r>
      <w:r w:rsidR="004A26DF" w:rsidRPr="008C3B19">
        <w:rPr>
          <w:rFonts w:ascii="Times New Roman" w:eastAsia="Times New Roman" w:hAnsi="Times New Roman" w:cs="Times New Roman"/>
          <w:b/>
          <w:color w:val="000000"/>
          <w:lang w:val="en-GB"/>
        </w:rPr>
        <w:t>Introduction</w:t>
      </w:r>
    </w:p>
    <w:p w14:paraId="6A5FCC25" w14:textId="213BE942" w:rsidR="0007249D" w:rsidRPr="008C3B19" w:rsidRDefault="0007249D" w:rsidP="005215D2">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Tennis is a sport typically played between two teams of two or four players. Each player uses a tennis racket to hit the ball over the net and into the opposing player's court. The game was established by European monks to be performed at religious events for entertainment purposes. In the initial phase, the ball was struck with the hand. Soon after, leather gloves were developed, along with racquets offering adaptable handling, </w:t>
      </w:r>
      <w:r w:rsidR="008C3B19" w:rsidRPr="008C3B19">
        <w:rPr>
          <w:rFonts w:ascii="Times New Roman" w:eastAsia="Times New Roman" w:hAnsi="Times New Roman" w:cs="Times New Roman"/>
          <w:lang w:val="en-GB"/>
        </w:rPr>
        <w:t xml:space="preserve">and </w:t>
      </w:r>
      <w:r w:rsidRPr="008C3B19">
        <w:rPr>
          <w:rFonts w:ascii="Times New Roman" w:eastAsia="Times New Roman" w:hAnsi="Times New Roman" w:cs="Times New Roman"/>
          <w:lang w:val="en-GB"/>
        </w:rPr>
        <w:t xml:space="preserve">excellent hitting, and serving capabilities. The tennis ball has also undergone numerous changes, evolving from a wooden ball to an artificial </w:t>
      </w:r>
      <w:r w:rsidR="008C3B19" w:rsidRPr="008C3B19">
        <w:rPr>
          <w:rFonts w:ascii="Times New Roman" w:eastAsia="Times New Roman" w:hAnsi="Times New Roman" w:cs="Times New Roman"/>
          <w:lang w:val="en-GB"/>
        </w:rPr>
        <w:t>fibre</w:t>
      </w:r>
      <w:r w:rsidRPr="008C3B19">
        <w:rPr>
          <w:rFonts w:ascii="Times New Roman" w:eastAsia="Times New Roman" w:hAnsi="Times New Roman" w:cs="Times New Roman"/>
          <w:lang w:val="en-GB"/>
        </w:rPr>
        <w:t xml:space="preserve"> ball. The modern tennis ball has a diameter of around 6.54 cm and is </w:t>
      </w:r>
      <w:r w:rsidR="008C3B19" w:rsidRPr="008C3B19">
        <w:rPr>
          <w:rFonts w:ascii="Times New Roman" w:eastAsia="Times New Roman" w:hAnsi="Times New Roman" w:cs="Times New Roman"/>
          <w:lang w:val="en-GB"/>
        </w:rPr>
        <w:t>coloured</w:t>
      </w:r>
      <w:r w:rsidRPr="008C3B19">
        <w:rPr>
          <w:rFonts w:ascii="Times New Roman" w:eastAsia="Times New Roman" w:hAnsi="Times New Roman" w:cs="Times New Roman"/>
          <w:lang w:val="en-GB"/>
        </w:rPr>
        <w:t xml:space="preserve"> optic yellow [1].</w:t>
      </w:r>
      <w:r w:rsidR="00B940C0" w:rsidRPr="008C3B19">
        <w:rPr>
          <w:rFonts w:ascii="Times New Roman" w:eastAsia="Times New Roman" w:hAnsi="Times New Roman" w:cs="Times New Roman"/>
          <w:lang w:val="en-GB"/>
        </w:rPr>
        <w:t xml:space="preserve"> </w:t>
      </w:r>
      <w:r w:rsidRPr="008C3B19">
        <w:rPr>
          <w:rFonts w:ascii="Times New Roman" w:eastAsia="Times New Roman" w:hAnsi="Times New Roman" w:cs="Times New Roman"/>
          <w:lang w:val="en-GB"/>
        </w:rPr>
        <w:t xml:space="preserve">Since its inception, tennis court dimensions have experienced a few </w:t>
      </w:r>
      <w:r w:rsidR="008C3B19" w:rsidRPr="008C3B19">
        <w:rPr>
          <w:rFonts w:ascii="Times New Roman" w:eastAsia="Times New Roman" w:hAnsi="Times New Roman" w:cs="Times New Roman"/>
          <w:lang w:val="en-GB"/>
        </w:rPr>
        <w:t>colour</w:t>
      </w:r>
      <w:r w:rsidRPr="008C3B19">
        <w:rPr>
          <w:rFonts w:ascii="Times New Roman" w:eastAsia="Times New Roman" w:hAnsi="Times New Roman" w:cs="Times New Roman"/>
          <w:lang w:val="en-GB"/>
        </w:rPr>
        <w:t xml:space="preserve"> and width modifications. Currently, the most prevalent tennis court dimensions for major competitions are 36 feet wide by 78 feet long [2].</w:t>
      </w:r>
    </w:p>
    <w:p w14:paraId="239C5F06" w14:textId="38451017" w:rsidR="0007249D" w:rsidRPr="008C3B19" w:rsidRDefault="0007249D" w:rsidP="005215D2">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Image processing is a mature field that utilizes techniques to transform images. It has a multitude of uses, including enhancing image sharpness, reducing image size, and representing object contours. The primary objective of image processing is to automatically extract information from an image with minimal user interaction. Computer graphics, on the other hand, use geometric primitives such as lines, circles, and free-form surfaces to create visuals. Machine vision </w:t>
      </w:r>
      <w:r w:rsidR="008C3B19" w:rsidRPr="008C3B19">
        <w:rPr>
          <w:rFonts w:ascii="Times New Roman" w:eastAsia="Times New Roman" w:hAnsi="Times New Roman" w:cs="Times New Roman"/>
          <w:lang w:val="en-GB"/>
        </w:rPr>
        <w:t>analyses</w:t>
      </w:r>
      <w:r w:rsidRPr="008C3B19">
        <w:rPr>
          <w:rFonts w:ascii="Times New Roman" w:eastAsia="Times New Roman" w:hAnsi="Times New Roman" w:cs="Times New Roman"/>
          <w:lang w:val="en-GB"/>
        </w:rPr>
        <w:t xml:space="preserve"> images by assessing geometric primitives and other features from photographs. In essence, computer graphics generate images, while machine vision interprets images. Due to the increasing quality demands of manufacturers and customers, machine vision has become a significant technology in the manufacturing and quality control industries. Machine vision employs industrial image processing by mounting cameras above manufacturing lines and cells to visually evaluate goods in real time without operator intervention [2]. Its purpose is to develop an image-based model of the real environment, extracting vital scene information from two-dimensional projections of the three-dimensional reality. The introduction of machine vision systems has facilitated advancements in numerous other fields [3].</w:t>
      </w:r>
    </w:p>
    <w:p w14:paraId="3C8DEC84" w14:textId="5F119C0C" w:rsidR="0007249D" w:rsidRPr="008C3B19" w:rsidRDefault="0007249D" w:rsidP="00483381">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This project involves building an IoT system for a tennis ball machine. By utilizing the Wi-Fi module ESP8266, a training method-setting application can be connected to the machine. The maximum range of the Wi-Fi ESP8266 is approximately 100 meters (328 feet) in an open, obstruction-free area with a strong wireless signal. However, in a typical indoor setting with walls and obstacles, the range will be significantly reduced due to various hindrances, including walls and other electronic devices, that can restrict the maximum range. Additionally, the ESP8266 has a maximum output power of around 20 dBm, which is relatively modest compared to other wireless modules. The output power can be boosted using an external power amplifier [3].</w:t>
      </w:r>
    </w:p>
    <w:p w14:paraId="79AF4205" w14:textId="418B2386" w:rsidR="009F00FB" w:rsidRPr="008C3B19" w:rsidRDefault="0007249D" w:rsidP="00483381">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Various strategies must be applied to the machine vision system in order to recognize specific patterns and objects, a subject highly relevant to this project. Using the Pixy2 camera, this project aims to gather valuable information about the existence and placement of tennis balls, which will then serve as input for the Tennis Ball Machine Navigation System [4].</w:t>
      </w:r>
    </w:p>
    <w:p w14:paraId="02D807A1" w14:textId="61A08C93" w:rsidR="009F00FB" w:rsidRPr="008C3B19" w:rsidRDefault="00771838" w:rsidP="00483381">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Last but not least, there has been a notable change </w:t>
      </w:r>
      <w:r w:rsidR="003C36C6">
        <w:rPr>
          <w:rFonts w:ascii="Times New Roman" w:eastAsia="Times New Roman" w:hAnsi="Times New Roman" w:cs="Times New Roman"/>
          <w:lang w:val="en-GB"/>
        </w:rPr>
        <w:t>in</w:t>
      </w:r>
      <w:r w:rsidRPr="008C3B19">
        <w:rPr>
          <w:rFonts w:ascii="Times New Roman" w:eastAsia="Times New Roman" w:hAnsi="Times New Roman" w:cs="Times New Roman"/>
          <w:lang w:val="en-GB"/>
        </w:rPr>
        <w:t xml:space="preserve"> the integration of advanced technology in tennis ball collection machines from earlier iterations to modern designs. Modern machines make use of cutting-edge technology like computer vision, sensors, and wireless connectivity, as opposed to older machines that </w:t>
      </w:r>
      <w:r w:rsidR="003C36C6">
        <w:rPr>
          <w:rFonts w:ascii="Times New Roman" w:eastAsia="Times New Roman" w:hAnsi="Times New Roman" w:cs="Times New Roman"/>
          <w:lang w:val="en-GB"/>
        </w:rPr>
        <w:t>depend</w:t>
      </w:r>
      <w:r w:rsidRPr="008C3B19">
        <w:rPr>
          <w:rFonts w:ascii="Times New Roman" w:eastAsia="Times New Roman" w:hAnsi="Times New Roman" w:cs="Times New Roman"/>
          <w:lang w:val="en-GB"/>
        </w:rPr>
        <w:t xml:space="preserve"> on more basic mechanical mechanisms for ball collection. Accuracy, effectiveness, and user experience have all increased as a result of this transition. Modern machines use sophisticated vision-based systems with cameras and image processing algorithms, as opposed to earlier models that frequently used simple mechanisms for ball detection. Real-time data monitoring, adaptive navigation, and exact ball identification are all made possible by these systems. Additionally, modern machines have friendly user interfaces that show real-time statistics, such as the number of balls gathered, and may even be operated remotely using mobile apps</w:t>
      </w:r>
      <w:r w:rsidR="00F3529B" w:rsidRPr="008C3B19">
        <w:rPr>
          <w:rFonts w:ascii="Times New Roman" w:eastAsia="Times New Roman" w:hAnsi="Times New Roman" w:cs="Times New Roman"/>
          <w:lang w:val="en-GB"/>
        </w:rPr>
        <w:t xml:space="preserve"> [5].</w:t>
      </w:r>
      <w:r w:rsidRPr="008C3B19">
        <w:rPr>
          <w:rFonts w:ascii="Times New Roman" w:eastAsia="Times New Roman" w:hAnsi="Times New Roman" w:cs="Times New Roman"/>
          <w:lang w:val="en-GB"/>
        </w:rPr>
        <w:t xml:space="preserve"> These developments demonstrate the shift toward tennis ball collectors that are more intelligent, adaptable, and user-centric, which is consistent with the general trend of utilising technology to improve sports equipment functionality [6].</w:t>
      </w:r>
    </w:p>
    <w:p w14:paraId="34A96B2E" w14:textId="461FFF2A" w:rsidR="00B64C7F" w:rsidRPr="00B01A2F" w:rsidRDefault="00827447" w:rsidP="00B01A2F">
      <w:pPr>
        <w:pBdr>
          <w:top w:val="nil"/>
          <w:left w:val="nil"/>
          <w:bottom w:val="nil"/>
          <w:right w:val="nil"/>
          <w:between w:val="nil"/>
        </w:pBdr>
        <w:ind w:left="360" w:hanging="360"/>
        <w:rPr>
          <w:rFonts w:ascii="Times New Roman" w:eastAsia="Times New Roman" w:hAnsi="Times New Roman" w:cs="Times New Roman"/>
          <w:b/>
          <w:color w:val="000000"/>
          <w:lang w:val="en-GB"/>
        </w:rPr>
      </w:pPr>
      <w:r w:rsidRPr="008C3B19">
        <w:rPr>
          <w:rFonts w:ascii="Times New Roman" w:eastAsia="Times New Roman" w:hAnsi="Times New Roman" w:cs="Times New Roman"/>
          <w:b/>
          <w:color w:val="000000"/>
          <w:lang w:val="en-GB"/>
        </w:rPr>
        <w:t>2</w:t>
      </w:r>
      <w:r w:rsidR="00B01A2F">
        <w:rPr>
          <w:rFonts w:ascii="Times New Roman" w:eastAsia="Times New Roman" w:hAnsi="Times New Roman" w:cs="Times New Roman"/>
          <w:b/>
          <w:color w:val="000000"/>
          <w:lang w:val="en-GB"/>
        </w:rPr>
        <w:t>.</w:t>
      </w:r>
      <w:r w:rsidR="00B01A2F">
        <w:rPr>
          <w:rFonts w:ascii="Times New Roman" w:eastAsia="Times New Roman" w:hAnsi="Times New Roman" w:cs="Times New Roman"/>
          <w:b/>
          <w:color w:val="000000"/>
          <w:lang w:val="en-GB"/>
        </w:rPr>
        <w:tab/>
      </w:r>
      <w:r w:rsidRPr="008C3B19">
        <w:rPr>
          <w:rFonts w:ascii="Times New Roman" w:eastAsia="Times New Roman" w:hAnsi="Times New Roman" w:cs="Times New Roman"/>
          <w:b/>
          <w:color w:val="000000"/>
          <w:lang w:val="en-GB"/>
        </w:rPr>
        <w:t>Materials and Methods</w:t>
      </w:r>
    </w:p>
    <w:p w14:paraId="7A6BE31F" w14:textId="3D96DF99" w:rsidR="00D66E9F" w:rsidRPr="008C3B19" w:rsidRDefault="00D66E9F" w:rsidP="00516ABA">
      <w:pPr>
        <w:ind w:firstLine="360"/>
        <w:jc w:val="both"/>
        <w:rPr>
          <w:rFonts w:ascii="Times New Roman" w:hAnsi="Times New Roman" w:cs="Times New Roman"/>
          <w:lang w:val="en-GB"/>
        </w:rPr>
      </w:pPr>
      <w:r w:rsidRPr="008C3B19">
        <w:rPr>
          <w:rFonts w:ascii="Times New Roman" w:hAnsi="Times New Roman" w:cs="Times New Roman"/>
          <w:lang w:val="en-GB"/>
        </w:rPr>
        <w:t xml:space="preserve">Figure 1 shows the circuit and the component connection using Fritzing software for the </w:t>
      </w:r>
      <w:r w:rsidR="007B3950" w:rsidRPr="008C3B19">
        <w:rPr>
          <w:rFonts w:ascii="Times New Roman" w:hAnsi="Times New Roman" w:cs="Times New Roman"/>
          <w:lang w:val="en-GB"/>
        </w:rPr>
        <w:t>Tennis collector ball machine</w:t>
      </w:r>
      <w:r w:rsidRPr="008C3B19">
        <w:rPr>
          <w:rFonts w:ascii="Times New Roman" w:hAnsi="Times New Roman" w:cs="Times New Roman"/>
          <w:lang w:val="en-GB"/>
        </w:rPr>
        <w:t xml:space="preserve"> that </w:t>
      </w:r>
      <w:r w:rsidR="003C36C6">
        <w:rPr>
          <w:rFonts w:ascii="Times New Roman" w:hAnsi="Times New Roman" w:cs="Times New Roman"/>
          <w:lang w:val="en-GB"/>
        </w:rPr>
        <w:t>uses</w:t>
      </w:r>
      <w:r w:rsidRPr="008C3B19">
        <w:rPr>
          <w:rFonts w:ascii="Times New Roman" w:hAnsi="Times New Roman" w:cs="Times New Roman"/>
          <w:lang w:val="en-GB"/>
        </w:rPr>
        <w:t xml:space="preserve"> </w:t>
      </w:r>
      <w:r w:rsidR="003C36C6">
        <w:rPr>
          <w:rFonts w:ascii="Times New Roman" w:hAnsi="Times New Roman" w:cs="Times New Roman"/>
          <w:lang w:val="en-GB"/>
        </w:rPr>
        <w:t xml:space="preserve">a </w:t>
      </w:r>
      <w:r w:rsidRPr="008C3B19">
        <w:rPr>
          <w:rFonts w:ascii="Times New Roman" w:hAnsi="Times New Roman" w:cs="Times New Roman"/>
          <w:lang w:val="en-GB"/>
        </w:rPr>
        <w:t xml:space="preserve">battery </w:t>
      </w:r>
      <w:r w:rsidR="003C36C6">
        <w:rPr>
          <w:rFonts w:ascii="Times New Roman" w:hAnsi="Times New Roman" w:cs="Times New Roman"/>
          <w:lang w:val="en-GB"/>
        </w:rPr>
        <w:t xml:space="preserve">of </w:t>
      </w:r>
      <w:r w:rsidRPr="008C3B19">
        <w:rPr>
          <w:rFonts w:ascii="Times New Roman" w:hAnsi="Times New Roman" w:cs="Times New Roman"/>
          <w:lang w:val="en-GB"/>
        </w:rPr>
        <w:t xml:space="preserve">12vdc with </w:t>
      </w:r>
      <w:r w:rsidR="003C36C6">
        <w:rPr>
          <w:rFonts w:ascii="Times New Roman" w:hAnsi="Times New Roman" w:cs="Times New Roman"/>
          <w:lang w:val="en-GB"/>
        </w:rPr>
        <w:t xml:space="preserve">a </w:t>
      </w:r>
      <w:r w:rsidRPr="008C3B19">
        <w:rPr>
          <w:rFonts w:ascii="Times New Roman" w:hAnsi="Times New Roman" w:cs="Times New Roman"/>
          <w:lang w:val="en-GB"/>
        </w:rPr>
        <w:t>switch to power up the machine. Based on the circuit Arduino uno will be connected with 1 motor driver to control 4 motor</w:t>
      </w:r>
      <w:r w:rsidR="00B2776A" w:rsidRPr="008C3B19">
        <w:rPr>
          <w:rFonts w:ascii="Times New Roman" w:hAnsi="Times New Roman" w:cs="Times New Roman"/>
          <w:lang w:val="en-GB"/>
        </w:rPr>
        <w:t>s</w:t>
      </w:r>
      <w:r w:rsidRPr="008C3B19">
        <w:rPr>
          <w:rFonts w:ascii="Times New Roman" w:hAnsi="Times New Roman" w:cs="Times New Roman"/>
          <w:lang w:val="en-GB"/>
        </w:rPr>
        <w:t xml:space="preserve"> for </w:t>
      </w:r>
      <w:r w:rsidR="003C36C6">
        <w:rPr>
          <w:rFonts w:ascii="Times New Roman" w:hAnsi="Times New Roman" w:cs="Times New Roman"/>
          <w:lang w:val="en-GB"/>
        </w:rPr>
        <w:t xml:space="preserve">the </w:t>
      </w:r>
      <w:r w:rsidRPr="008C3B19">
        <w:rPr>
          <w:rFonts w:ascii="Times New Roman" w:hAnsi="Times New Roman" w:cs="Times New Roman"/>
          <w:lang w:val="en-GB"/>
        </w:rPr>
        <w:t xml:space="preserve">navigation system. Then, it also connected with Pixy 2.1 and servo motor for detention ball and movement for 150 </w:t>
      </w:r>
      <w:r w:rsidR="003C36C6">
        <w:rPr>
          <w:rFonts w:ascii="Times New Roman" w:hAnsi="Times New Roman" w:cs="Times New Roman"/>
          <w:lang w:val="en-GB"/>
        </w:rPr>
        <w:t>degrees</w:t>
      </w:r>
      <w:r w:rsidRPr="008C3B19">
        <w:rPr>
          <w:rFonts w:ascii="Times New Roman" w:hAnsi="Times New Roman" w:cs="Times New Roman"/>
          <w:lang w:val="en-GB"/>
        </w:rPr>
        <w:t xml:space="preserve"> from left to right. Next, ESP 8266 is for IoT implementation in this machine that will be connected to </w:t>
      </w:r>
      <w:r w:rsidR="003C36C6">
        <w:rPr>
          <w:rFonts w:ascii="Times New Roman" w:hAnsi="Times New Roman" w:cs="Times New Roman"/>
          <w:lang w:val="en-GB"/>
        </w:rPr>
        <w:t xml:space="preserve">an </w:t>
      </w:r>
      <w:r w:rsidRPr="008C3B19">
        <w:rPr>
          <w:rFonts w:ascii="Times New Roman" w:hAnsi="Times New Roman" w:cs="Times New Roman"/>
          <w:lang w:val="en-GB"/>
        </w:rPr>
        <w:t xml:space="preserve">IR sensor to count the ball and On or Off the motor Rs385 by using </w:t>
      </w:r>
      <w:r w:rsidR="003C36C6">
        <w:rPr>
          <w:rFonts w:ascii="Times New Roman" w:hAnsi="Times New Roman" w:cs="Times New Roman"/>
          <w:lang w:val="en-GB"/>
        </w:rPr>
        <w:t xml:space="preserve">the </w:t>
      </w:r>
      <w:r w:rsidR="00F1394C" w:rsidRPr="008C3B19">
        <w:rPr>
          <w:rFonts w:ascii="Times New Roman" w:hAnsi="Times New Roman" w:cs="Times New Roman"/>
          <w:lang w:val="en-GB"/>
        </w:rPr>
        <w:t>B</w:t>
      </w:r>
      <w:r w:rsidRPr="008C3B19">
        <w:rPr>
          <w:rFonts w:ascii="Times New Roman" w:hAnsi="Times New Roman" w:cs="Times New Roman"/>
          <w:lang w:val="en-GB"/>
        </w:rPr>
        <w:t>lynk app.</w:t>
      </w:r>
    </w:p>
    <w:p w14:paraId="17F50743" w14:textId="77777777" w:rsidR="00D66E9F" w:rsidRPr="008C3B19" w:rsidRDefault="00D66E9F" w:rsidP="00D66E9F">
      <w:pPr>
        <w:rPr>
          <w:rFonts w:ascii="Times New Roman" w:eastAsia="Times New Roman" w:hAnsi="Times New Roman" w:cs="Times New Roman"/>
          <w:lang w:val="en-GB"/>
        </w:rPr>
      </w:pPr>
      <w:r w:rsidRPr="008C3B19">
        <w:rPr>
          <w:rFonts w:ascii="Times New Roman" w:eastAsia="Times New Roman" w:hAnsi="Times New Roman" w:cs="Times New Roman"/>
          <w:noProof/>
        </w:rPr>
        <w:drawing>
          <wp:inline distT="0" distB="0" distL="0" distR="0" wp14:anchorId="3414D8CA" wp14:editId="04195D1D">
            <wp:extent cx="5819775" cy="3124200"/>
            <wp:effectExtent l="0" t="0" r="9525" b="0"/>
            <wp:docPr id="1732364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0176" cy="3124415"/>
                    </a:xfrm>
                    <a:prstGeom prst="rect">
                      <a:avLst/>
                    </a:prstGeom>
                    <a:noFill/>
                  </pic:spPr>
                </pic:pic>
              </a:graphicData>
            </a:graphic>
          </wp:inline>
        </w:drawing>
      </w:r>
    </w:p>
    <w:p w14:paraId="2E245781" w14:textId="600CCD7E" w:rsidR="00D66E9F" w:rsidRPr="008C3B19" w:rsidRDefault="00D66E9F" w:rsidP="00D66E9F">
      <w:pPr>
        <w:jc w:val="center"/>
        <w:rPr>
          <w:rFonts w:ascii="Times New Roman" w:eastAsia="Times New Roman" w:hAnsi="Times New Roman" w:cs="Times New Roman"/>
          <w:b/>
          <w:bCs/>
          <w:sz w:val="20"/>
          <w:szCs w:val="20"/>
          <w:lang w:val="en-GB"/>
        </w:rPr>
      </w:pPr>
      <w:r w:rsidRPr="008C3B19">
        <w:rPr>
          <w:rFonts w:ascii="Times New Roman" w:eastAsia="Times New Roman" w:hAnsi="Times New Roman" w:cs="Times New Roman"/>
          <w:b/>
          <w:bCs/>
          <w:sz w:val="20"/>
          <w:szCs w:val="20"/>
          <w:lang w:val="en-GB"/>
        </w:rPr>
        <w:t xml:space="preserve">Figure 1: The connection of </w:t>
      </w:r>
      <w:r w:rsidR="003C36C6">
        <w:rPr>
          <w:rFonts w:ascii="Times New Roman" w:eastAsia="Times New Roman" w:hAnsi="Times New Roman" w:cs="Times New Roman"/>
          <w:b/>
          <w:bCs/>
          <w:sz w:val="20"/>
          <w:szCs w:val="20"/>
          <w:lang w:val="en-GB"/>
        </w:rPr>
        <w:t xml:space="preserve">the </w:t>
      </w:r>
      <w:r w:rsidRPr="008C3B19">
        <w:rPr>
          <w:rFonts w:ascii="Times New Roman" w:eastAsia="Times New Roman" w:hAnsi="Times New Roman" w:cs="Times New Roman"/>
          <w:b/>
          <w:bCs/>
          <w:sz w:val="20"/>
          <w:szCs w:val="20"/>
          <w:lang w:val="en-GB"/>
        </w:rPr>
        <w:t>circuit for the Tennis collector ball machine using Fritzing</w:t>
      </w:r>
    </w:p>
    <w:p w14:paraId="6C76576C" w14:textId="46AF8B6C" w:rsidR="00D66E9F" w:rsidRDefault="00D66E9F" w:rsidP="00516ABA">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Figure 2 shows how the smart tennis collecting ball operates. When the device is linked to the machine, the ball recognition system will activate to locate the ball using a </w:t>
      </w:r>
      <w:r w:rsidR="003C36C6">
        <w:rPr>
          <w:rFonts w:ascii="Times New Roman" w:eastAsia="Times New Roman" w:hAnsi="Times New Roman" w:cs="Times New Roman"/>
          <w:lang w:val="en-GB"/>
        </w:rPr>
        <w:t>Pixy</w:t>
      </w:r>
      <w:r w:rsidRPr="008C3B19">
        <w:rPr>
          <w:rFonts w:ascii="Times New Roman" w:eastAsia="Times New Roman" w:hAnsi="Times New Roman" w:cs="Times New Roman"/>
          <w:lang w:val="en-GB"/>
        </w:rPr>
        <w:t xml:space="preserve"> 2.1 camera with an angle of 150 degrees from left to right and a maximum scanning distance of 100 c</w:t>
      </w:r>
      <w:r w:rsidR="0087086B" w:rsidRPr="008C3B19">
        <w:rPr>
          <w:rFonts w:ascii="Times New Roman" w:eastAsia="Times New Roman" w:hAnsi="Times New Roman" w:cs="Times New Roman"/>
          <w:lang w:val="en-GB"/>
        </w:rPr>
        <w:t>m</w:t>
      </w:r>
      <w:r w:rsidRPr="008C3B19">
        <w:rPr>
          <w:rFonts w:ascii="Times New Roman" w:eastAsia="Times New Roman" w:hAnsi="Times New Roman" w:cs="Times New Roman"/>
          <w:lang w:val="en-GB"/>
        </w:rPr>
        <w:t xml:space="preserve">. Then, when the ball is discovered, the navigation system will be engaged to travel to the ball's location. When the machine is close to the ball, the user must press a button on the Blynk app to </w:t>
      </w:r>
      <w:r w:rsidR="0033659B" w:rsidRPr="008C3B19">
        <w:rPr>
          <w:rFonts w:ascii="Times New Roman" w:eastAsia="Times New Roman" w:hAnsi="Times New Roman" w:cs="Times New Roman"/>
          <w:lang w:val="en-GB"/>
        </w:rPr>
        <w:t xml:space="preserve">activate </w:t>
      </w:r>
      <w:r w:rsidR="003C36C6">
        <w:rPr>
          <w:rFonts w:ascii="Times New Roman" w:eastAsia="Times New Roman" w:hAnsi="Times New Roman" w:cs="Times New Roman"/>
          <w:lang w:val="en-GB"/>
        </w:rPr>
        <w:t xml:space="preserve">the </w:t>
      </w:r>
      <w:r w:rsidRPr="008C3B19">
        <w:rPr>
          <w:rFonts w:ascii="Times New Roman" w:eastAsia="Times New Roman" w:hAnsi="Times New Roman" w:cs="Times New Roman"/>
          <w:lang w:val="en-GB"/>
        </w:rPr>
        <w:t>collect</w:t>
      </w:r>
      <w:r w:rsidR="0033659B" w:rsidRPr="008C3B19">
        <w:rPr>
          <w:rFonts w:ascii="Times New Roman" w:eastAsia="Times New Roman" w:hAnsi="Times New Roman" w:cs="Times New Roman"/>
          <w:lang w:val="en-GB"/>
        </w:rPr>
        <w:t>ing system</w:t>
      </w:r>
      <w:r w:rsidRPr="008C3B19">
        <w:rPr>
          <w:rFonts w:ascii="Times New Roman" w:eastAsia="Times New Roman" w:hAnsi="Times New Roman" w:cs="Times New Roman"/>
          <w:lang w:val="en-GB"/>
        </w:rPr>
        <w:t xml:space="preserve"> and </w:t>
      </w:r>
      <w:r w:rsidR="0033659B" w:rsidRPr="008C3B19">
        <w:rPr>
          <w:rFonts w:ascii="Times New Roman" w:eastAsia="Times New Roman" w:hAnsi="Times New Roman" w:cs="Times New Roman"/>
          <w:lang w:val="en-GB"/>
        </w:rPr>
        <w:t>count</w:t>
      </w:r>
      <w:r w:rsidRPr="008C3B19">
        <w:rPr>
          <w:rFonts w:ascii="Times New Roman" w:eastAsia="Times New Roman" w:hAnsi="Times New Roman" w:cs="Times New Roman"/>
          <w:lang w:val="en-GB"/>
        </w:rPr>
        <w:t xml:space="preserve"> the number of balls gathered. After monitoring the number of balls gathered and completing </w:t>
      </w:r>
      <w:r w:rsidR="003C36C6">
        <w:rPr>
          <w:rFonts w:ascii="Times New Roman" w:eastAsia="Times New Roman" w:hAnsi="Times New Roman" w:cs="Times New Roman"/>
          <w:lang w:val="en-GB"/>
        </w:rPr>
        <w:t xml:space="preserve">a </w:t>
      </w:r>
      <w:r w:rsidRPr="008C3B19">
        <w:rPr>
          <w:rFonts w:ascii="Times New Roman" w:eastAsia="Times New Roman" w:hAnsi="Times New Roman" w:cs="Times New Roman"/>
          <w:lang w:val="en-GB"/>
        </w:rPr>
        <w:t>collection, the user must press the switch off on Blynk to stop the collecting system.</w:t>
      </w:r>
    </w:p>
    <w:p w14:paraId="48DDC0F1" w14:textId="77777777" w:rsidR="00616C3E" w:rsidRPr="008C3B19" w:rsidRDefault="00616C3E" w:rsidP="00616C3E">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Figure 3 shows the nine components including the Motor RS385 and the IR sensor for the collector system are shown in </w:t>
      </w:r>
      <w:r>
        <w:rPr>
          <w:rFonts w:ascii="Times New Roman" w:eastAsia="Times New Roman" w:hAnsi="Times New Roman" w:cs="Times New Roman"/>
          <w:lang w:val="en-GB"/>
        </w:rPr>
        <w:t xml:space="preserve">the </w:t>
      </w:r>
      <w:r w:rsidRPr="008C3B19">
        <w:rPr>
          <w:rFonts w:ascii="Times New Roman" w:eastAsia="Times New Roman" w:hAnsi="Times New Roman" w:cs="Times New Roman"/>
          <w:lang w:val="en-GB"/>
        </w:rPr>
        <w:t>top view. Pixy 2.1, which uses a Servo motor Sg90 in its identification system, is another option. There is just one driver involved in the navigation system for all four motors, and that driver is l289N. Battery 12VDC and a single on/off switch round up the components needed to power the microcontroller (Arduino Uno) and Internet of Things (IoT) system (ESP8266 v3).</w:t>
      </w:r>
    </w:p>
    <w:p w14:paraId="5C3086B8" w14:textId="77777777" w:rsidR="00616C3E" w:rsidRPr="008C3B19" w:rsidRDefault="00616C3E" w:rsidP="00616C3E">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Figure 4 shows a different side view of the design at the UTHM tennis court. The first diagram shows the side that has a switch button to turn the machine on and off. Second, the front view shows the Pixy 2.1 camera and the collecting system, and the third diagram is a picture of when the machine is heading towards the ball.</w:t>
      </w:r>
    </w:p>
    <w:p w14:paraId="57847BA2" w14:textId="77777777" w:rsidR="00616C3E" w:rsidRPr="008C3B19" w:rsidRDefault="00616C3E" w:rsidP="00516ABA">
      <w:pPr>
        <w:ind w:firstLine="360"/>
        <w:jc w:val="both"/>
        <w:rPr>
          <w:rFonts w:ascii="Times New Roman" w:eastAsia="Times New Roman" w:hAnsi="Times New Roman" w:cs="Times New Roman"/>
          <w:lang w:val="en-GB"/>
        </w:rPr>
      </w:pPr>
    </w:p>
    <w:p w14:paraId="1304BCA7" w14:textId="6DDB63F4" w:rsidR="00D66E9F" w:rsidRPr="008C3B19" w:rsidRDefault="00616C3E" w:rsidP="00616C3E">
      <w:pPr>
        <w:jc w:val="center"/>
        <w:rPr>
          <w:lang w:val="en-GB"/>
        </w:rPr>
      </w:pPr>
      <w:r w:rsidRPr="008C3B19">
        <w:rPr>
          <w:lang w:val="en-GB"/>
        </w:rPr>
        <w:object w:dxaOrig="10905" w:dyaOrig="11055" w14:anchorId="4E2CAE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55pt;height:397.2pt" o:ole="">
            <v:imagedata r:id="rId10" o:title=""/>
          </v:shape>
          <o:OLEObject Type="Embed" ProgID="Visio.Drawing.15" ShapeID="_x0000_i1025" DrawAspect="Content" ObjectID="_1757936111" r:id="rId11"/>
        </w:object>
      </w:r>
    </w:p>
    <w:p w14:paraId="37C6143B" w14:textId="5CCF6E9E" w:rsidR="00D66E9F" w:rsidRPr="008C3B19" w:rsidRDefault="00E453C8" w:rsidP="0033659B">
      <w:pPr>
        <w:jc w:val="center"/>
        <w:rPr>
          <w:rFonts w:ascii="Times New Roman" w:hAnsi="Times New Roman" w:cs="Times New Roman"/>
          <w:b/>
          <w:bCs/>
          <w:sz w:val="20"/>
          <w:szCs w:val="20"/>
          <w:lang w:val="en-GB"/>
        </w:rPr>
      </w:pPr>
      <w:r w:rsidRPr="008C3B19">
        <w:rPr>
          <w:rFonts w:ascii="Times New Roman" w:hAnsi="Times New Roman" w:cs="Times New Roman"/>
          <w:b/>
          <w:bCs/>
          <w:sz w:val="20"/>
          <w:szCs w:val="20"/>
          <w:lang w:val="en-GB"/>
        </w:rPr>
        <w:t xml:space="preserve">Figure 2: </w:t>
      </w:r>
      <w:r w:rsidR="007B3950" w:rsidRPr="008C3B19">
        <w:rPr>
          <w:rFonts w:ascii="Times New Roman" w:hAnsi="Times New Roman" w:cs="Times New Roman"/>
          <w:b/>
          <w:bCs/>
          <w:sz w:val="20"/>
          <w:szCs w:val="20"/>
          <w:lang w:val="en-GB"/>
        </w:rPr>
        <w:t>Tennis Ball Collector Machine</w:t>
      </w:r>
      <w:r w:rsidRPr="008C3B19">
        <w:rPr>
          <w:rFonts w:ascii="Times New Roman" w:hAnsi="Times New Roman" w:cs="Times New Roman"/>
          <w:b/>
          <w:bCs/>
          <w:sz w:val="20"/>
          <w:szCs w:val="20"/>
          <w:lang w:val="en-GB"/>
        </w:rPr>
        <w:t xml:space="preserve"> Operation Flow Char</w:t>
      </w:r>
      <w:r w:rsidR="0033659B" w:rsidRPr="008C3B19">
        <w:rPr>
          <w:rFonts w:ascii="Times New Roman" w:hAnsi="Times New Roman" w:cs="Times New Roman"/>
          <w:b/>
          <w:bCs/>
          <w:sz w:val="20"/>
          <w:szCs w:val="20"/>
          <w:lang w:val="en-GB"/>
        </w:rPr>
        <w:t>t</w:t>
      </w:r>
    </w:p>
    <w:p w14:paraId="14578CFE" w14:textId="77777777" w:rsidR="007B3950" w:rsidRPr="008C3B19" w:rsidRDefault="007B3950" w:rsidP="0033659B">
      <w:pPr>
        <w:jc w:val="center"/>
        <w:rPr>
          <w:lang w:val="en-GB"/>
        </w:rPr>
      </w:pPr>
    </w:p>
    <w:p w14:paraId="02B65F48" w14:textId="77777777" w:rsidR="00182E84" w:rsidRPr="008C3B19" w:rsidRDefault="00182E84" w:rsidP="00182E84">
      <w:pPr>
        <w:jc w:val="center"/>
        <w:rPr>
          <w:rFonts w:ascii="Times New Roman" w:eastAsia="Times New Roman" w:hAnsi="Times New Roman" w:cs="Times New Roman"/>
          <w:lang w:val="en-GB"/>
        </w:rPr>
      </w:pPr>
      <w:r w:rsidRPr="008C3B19">
        <w:rPr>
          <w:noProof/>
        </w:rPr>
        <w:drawing>
          <wp:inline distT="0" distB="0" distL="0" distR="0" wp14:anchorId="23305333" wp14:editId="2780870E">
            <wp:extent cx="4198620" cy="2799080"/>
            <wp:effectExtent l="0" t="0" r="0" b="1270"/>
            <wp:docPr id="2034037938" name="Picture 1" descr="A picture containing text, machine, battery, LE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37938" name="Picture 1" descr="A picture containing text, machine, battery, LEGO&#10;&#10;Description automatically generated"/>
                    <pic:cNvPicPr/>
                  </pic:nvPicPr>
                  <pic:blipFill>
                    <a:blip r:embed="rId12"/>
                    <a:stretch>
                      <a:fillRect/>
                    </a:stretch>
                  </pic:blipFill>
                  <pic:spPr>
                    <a:xfrm>
                      <a:off x="0" y="0"/>
                      <a:ext cx="4202618" cy="2801745"/>
                    </a:xfrm>
                    <a:prstGeom prst="rect">
                      <a:avLst/>
                    </a:prstGeom>
                  </pic:spPr>
                </pic:pic>
              </a:graphicData>
            </a:graphic>
          </wp:inline>
        </w:drawing>
      </w:r>
    </w:p>
    <w:p w14:paraId="2971F3AC" w14:textId="77777777" w:rsidR="00182E84" w:rsidRPr="008C3B19" w:rsidRDefault="00182E84" w:rsidP="00182E84">
      <w:pPr>
        <w:jc w:val="center"/>
        <w:rPr>
          <w:rFonts w:ascii="Times New Roman" w:eastAsia="Times New Roman" w:hAnsi="Times New Roman" w:cs="Times New Roman"/>
          <w:b/>
          <w:bCs/>
          <w:sz w:val="20"/>
          <w:szCs w:val="20"/>
          <w:lang w:val="en-GB"/>
        </w:rPr>
      </w:pPr>
      <w:r w:rsidRPr="008C3B19">
        <w:rPr>
          <w:rFonts w:ascii="Times New Roman" w:eastAsia="Times New Roman" w:hAnsi="Times New Roman" w:cs="Times New Roman"/>
          <w:b/>
          <w:bCs/>
          <w:sz w:val="20"/>
          <w:szCs w:val="20"/>
          <w:lang w:val="en-GB"/>
        </w:rPr>
        <w:t>Figure 3: The arrangement component part</w:t>
      </w:r>
    </w:p>
    <w:p w14:paraId="1C4C13FC" w14:textId="1020245D" w:rsidR="00182E84" w:rsidRPr="008C3B19" w:rsidRDefault="00E6387E" w:rsidP="00C00DE3">
      <w:pPr>
        <w:jc w:val="center"/>
        <w:rPr>
          <w:rFonts w:ascii="Times New Roman" w:eastAsia="Times New Roman" w:hAnsi="Times New Roman" w:cs="Times New Roman"/>
          <w:lang w:val="en-GB"/>
        </w:rPr>
      </w:pPr>
      <w:r w:rsidRPr="008C3B19">
        <w:rPr>
          <w:rFonts w:ascii="Times New Roman" w:eastAsia="Times New Roman" w:hAnsi="Times New Roman" w:cs="Times New Roman"/>
          <w:noProof/>
        </w:rPr>
        <w:drawing>
          <wp:inline distT="0" distB="0" distL="0" distR="0" wp14:anchorId="0F481B8A" wp14:editId="32355913">
            <wp:extent cx="1981200" cy="1714500"/>
            <wp:effectExtent l="0" t="0" r="0" b="0"/>
            <wp:docPr id="943248194" name="Picture 4" descr="A red box with a red l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48194" name="Picture 4" descr="A red box with a red lid&#10;&#10;Description automatically generated"/>
                    <pic:cNvPicPr/>
                  </pic:nvPicPr>
                  <pic:blipFill rotWithShape="1">
                    <a:blip r:embed="rId13">
                      <a:extLst>
                        <a:ext uri="{28A0092B-C50C-407E-A947-70E740481C1C}">
                          <a14:useLocalDpi xmlns:a14="http://schemas.microsoft.com/office/drawing/2010/main" val="0"/>
                        </a:ext>
                      </a:extLst>
                    </a:blip>
                    <a:srcRect l="5458" r="57199"/>
                    <a:stretch/>
                  </pic:blipFill>
                  <pic:spPr bwMode="auto">
                    <a:xfrm>
                      <a:off x="0" y="0"/>
                      <a:ext cx="1981477" cy="1714739"/>
                    </a:xfrm>
                    <a:prstGeom prst="rect">
                      <a:avLst/>
                    </a:prstGeom>
                    <a:ln>
                      <a:noFill/>
                    </a:ln>
                    <a:extLst>
                      <a:ext uri="{53640926-AAD7-44D8-BBD7-CCE9431645EC}">
                        <a14:shadowObscured xmlns:a14="http://schemas.microsoft.com/office/drawing/2010/main"/>
                      </a:ext>
                    </a:extLst>
                  </pic:spPr>
                </pic:pic>
              </a:graphicData>
            </a:graphic>
          </wp:inline>
        </w:drawing>
      </w:r>
      <w:r w:rsidRPr="00E6387E">
        <w:rPr>
          <w:rFonts w:ascii="Times New Roman" w:eastAsia="Times New Roman" w:hAnsi="Times New Roman" w:cs="Times New Roman"/>
          <w:noProof/>
          <w:lang w:val="en-GB"/>
        </w:rPr>
        <w:t xml:space="preserve"> </w:t>
      </w:r>
      <w:r w:rsidRPr="008C3B19">
        <w:rPr>
          <w:rFonts w:ascii="Times New Roman" w:eastAsia="Times New Roman" w:hAnsi="Times New Roman" w:cs="Times New Roman"/>
          <w:noProof/>
        </w:rPr>
        <w:drawing>
          <wp:inline distT="0" distB="0" distL="0" distR="0" wp14:anchorId="76855C5C" wp14:editId="26A6E7D1">
            <wp:extent cx="1440180" cy="1714500"/>
            <wp:effectExtent l="0" t="0" r="7620" b="0"/>
            <wp:docPr id="1" name="Picture 4" descr="A red box with a red l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48194" name="Picture 4" descr="A red box with a red lid&#10;&#10;Description automatically generated"/>
                    <pic:cNvPicPr/>
                  </pic:nvPicPr>
                  <pic:blipFill rotWithShape="1">
                    <a:blip r:embed="rId13">
                      <a:extLst>
                        <a:ext uri="{28A0092B-C50C-407E-A947-70E740481C1C}">
                          <a14:useLocalDpi xmlns:a14="http://schemas.microsoft.com/office/drawing/2010/main" val="0"/>
                        </a:ext>
                      </a:extLst>
                    </a:blip>
                    <a:srcRect l="44381" r="28474"/>
                    <a:stretch/>
                  </pic:blipFill>
                  <pic:spPr bwMode="auto">
                    <a:xfrm>
                      <a:off x="0" y="0"/>
                      <a:ext cx="1440381" cy="1714739"/>
                    </a:xfrm>
                    <a:prstGeom prst="rect">
                      <a:avLst/>
                    </a:prstGeom>
                    <a:ln>
                      <a:noFill/>
                    </a:ln>
                    <a:extLst>
                      <a:ext uri="{53640926-AAD7-44D8-BBD7-CCE9431645EC}">
                        <a14:shadowObscured xmlns:a14="http://schemas.microsoft.com/office/drawing/2010/main"/>
                      </a:ext>
                    </a:extLst>
                  </pic:spPr>
                </pic:pic>
              </a:graphicData>
            </a:graphic>
          </wp:inline>
        </w:drawing>
      </w:r>
      <w:r w:rsidRPr="00E6387E">
        <w:rPr>
          <w:rFonts w:ascii="Times New Roman" w:eastAsia="Times New Roman" w:hAnsi="Times New Roman" w:cs="Times New Roman"/>
          <w:noProof/>
          <w:lang w:val="en-GB"/>
        </w:rPr>
        <w:t xml:space="preserve"> </w:t>
      </w:r>
      <w:r w:rsidRPr="008C3B19">
        <w:rPr>
          <w:rFonts w:ascii="Times New Roman" w:eastAsia="Times New Roman" w:hAnsi="Times New Roman" w:cs="Times New Roman"/>
          <w:noProof/>
        </w:rPr>
        <w:drawing>
          <wp:inline distT="0" distB="0" distL="0" distR="0" wp14:anchorId="6E4047A6" wp14:editId="49D82527">
            <wp:extent cx="1434465" cy="1714500"/>
            <wp:effectExtent l="0" t="0" r="0" b="0"/>
            <wp:docPr id="2" name="Picture 4" descr="A red box with a red l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248194" name="Picture 4" descr="A red box with a red lid&#10;&#10;Description automatically generated"/>
                    <pic:cNvPicPr/>
                  </pic:nvPicPr>
                  <pic:blipFill rotWithShape="1">
                    <a:blip r:embed="rId13">
                      <a:extLst>
                        <a:ext uri="{28A0092B-C50C-407E-A947-70E740481C1C}">
                          <a14:useLocalDpi xmlns:a14="http://schemas.microsoft.com/office/drawing/2010/main" val="0"/>
                        </a:ext>
                      </a:extLst>
                    </a:blip>
                    <a:srcRect l="72962"/>
                    <a:stretch/>
                  </pic:blipFill>
                  <pic:spPr bwMode="auto">
                    <a:xfrm>
                      <a:off x="0" y="0"/>
                      <a:ext cx="1434665" cy="1714739"/>
                    </a:xfrm>
                    <a:prstGeom prst="rect">
                      <a:avLst/>
                    </a:prstGeom>
                    <a:ln>
                      <a:noFill/>
                    </a:ln>
                    <a:extLst>
                      <a:ext uri="{53640926-AAD7-44D8-BBD7-CCE9431645EC}">
                        <a14:shadowObscured xmlns:a14="http://schemas.microsoft.com/office/drawing/2010/main"/>
                      </a:ext>
                    </a:extLst>
                  </pic:spPr>
                </pic:pic>
              </a:graphicData>
            </a:graphic>
          </wp:inline>
        </w:drawing>
      </w:r>
    </w:p>
    <w:p w14:paraId="2DA7728E" w14:textId="77777777" w:rsidR="000911BA" w:rsidRPr="008C3B19" w:rsidRDefault="000911BA" w:rsidP="000911BA">
      <w:pPr>
        <w:jc w:val="center"/>
        <w:rPr>
          <w:rFonts w:ascii="Times New Roman" w:eastAsia="Times New Roman" w:hAnsi="Times New Roman" w:cs="Times New Roman"/>
          <w:b/>
          <w:bCs/>
          <w:sz w:val="20"/>
          <w:szCs w:val="20"/>
          <w:lang w:val="en-GB"/>
        </w:rPr>
      </w:pPr>
      <w:r w:rsidRPr="008C3B19">
        <w:rPr>
          <w:rFonts w:ascii="Times New Roman" w:eastAsia="Times New Roman" w:hAnsi="Times New Roman" w:cs="Times New Roman"/>
          <w:b/>
          <w:bCs/>
          <w:sz w:val="20"/>
          <w:szCs w:val="20"/>
          <w:lang w:val="en-GB"/>
        </w:rPr>
        <w:t>Figure 4: Complete design</w:t>
      </w:r>
    </w:p>
    <w:p w14:paraId="0A7F23A1" w14:textId="3D0A9AC0" w:rsidR="00B64C7F" w:rsidRPr="008C3B19" w:rsidRDefault="00182E84" w:rsidP="00E6387E">
      <w:pPr>
        <w:pBdr>
          <w:top w:val="nil"/>
          <w:left w:val="nil"/>
          <w:bottom w:val="nil"/>
          <w:right w:val="nil"/>
          <w:between w:val="nil"/>
        </w:pBdr>
        <w:ind w:left="360" w:hanging="360"/>
        <w:rPr>
          <w:rFonts w:ascii="Times New Roman" w:eastAsia="Times New Roman" w:hAnsi="Times New Roman" w:cs="Times New Roman"/>
          <w:b/>
          <w:color w:val="000000"/>
          <w:lang w:val="en-GB"/>
        </w:rPr>
      </w:pPr>
      <w:r w:rsidRPr="008C3B19">
        <w:rPr>
          <w:rFonts w:ascii="Times New Roman" w:eastAsia="Times New Roman" w:hAnsi="Times New Roman" w:cs="Times New Roman"/>
          <w:b/>
          <w:color w:val="000000"/>
          <w:lang w:val="en-GB"/>
        </w:rPr>
        <w:t xml:space="preserve">3. </w:t>
      </w:r>
      <w:r w:rsidR="00E6387E">
        <w:rPr>
          <w:rFonts w:ascii="Times New Roman" w:eastAsia="Times New Roman" w:hAnsi="Times New Roman" w:cs="Times New Roman"/>
          <w:b/>
          <w:color w:val="000000"/>
          <w:lang w:val="en-GB"/>
        </w:rPr>
        <w:tab/>
      </w:r>
      <w:r w:rsidRPr="008C3B19">
        <w:rPr>
          <w:rFonts w:ascii="Times New Roman" w:eastAsia="Times New Roman" w:hAnsi="Times New Roman" w:cs="Times New Roman"/>
          <w:b/>
          <w:color w:val="000000"/>
          <w:lang w:val="en-GB"/>
        </w:rPr>
        <w:t xml:space="preserve">Results and </w:t>
      </w:r>
      <w:r w:rsidRPr="00E6387E">
        <w:rPr>
          <w:rFonts w:ascii="Times New Roman" w:eastAsia="Times New Roman" w:hAnsi="Times New Roman" w:cs="Times New Roman"/>
          <w:b/>
          <w:color w:val="000000"/>
          <w:lang w:eastAsia="en-MY"/>
        </w:rPr>
        <w:t>Discussion</w:t>
      </w:r>
    </w:p>
    <w:p w14:paraId="4A869946" w14:textId="50F5E716" w:rsidR="00B64C7F" w:rsidRPr="008C3B19" w:rsidRDefault="003B4CEF" w:rsidP="00516ABA">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All </w:t>
      </w:r>
      <w:r w:rsidR="008C3B19">
        <w:rPr>
          <w:rFonts w:ascii="Times New Roman" w:eastAsia="Times New Roman" w:hAnsi="Times New Roman" w:cs="Times New Roman"/>
          <w:lang w:val="en-GB"/>
        </w:rPr>
        <w:t>components</w:t>
      </w:r>
      <w:r w:rsidRPr="008C3B19">
        <w:rPr>
          <w:rFonts w:ascii="Times New Roman" w:eastAsia="Times New Roman" w:hAnsi="Times New Roman" w:cs="Times New Roman"/>
          <w:lang w:val="en-GB"/>
        </w:rPr>
        <w:t xml:space="preserve"> installed at the </w:t>
      </w:r>
      <w:r w:rsidR="007B3950" w:rsidRPr="008C3B19">
        <w:rPr>
          <w:rFonts w:ascii="Times New Roman" w:eastAsia="Times New Roman" w:hAnsi="Times New Roman" w:cs="Times New Roman"/>
          <w:lang w:val="en-GB"/>
        </w:rPr>
        <w:t>Tennis ball collector machine</w:t>
      </w:r>
      <w:r w:rsidRPr="008C3B19">
        <w:rPr>
          <w:rFonts w:ascii="Times New Roman" w:eastAsia="Times New Roman" w:hAnsi="Times New Roman" w:cs="Times New Roman"/>
          <w:lang w:val="en-GB"/>
        </w:rPr>
        <w:t xml:space="preserve"> have been tested. </w:t>
      </w:r>
      <w:r w:rsidR="008C3B19">
        <w:rPr>
          <w:rFonts w:ascii="Times New Roman" w:eastAsia="Times New Roman" w:hAnsi="Times New Roman" w:cs="Times New Roman"/>
          <w:lang w:val="en-GB"/>
        </w:rPr>
        <w:t>The</w:t>
      </w:r>
      <w:r w:rsidRPr="008C3B19">
        <w:rPr>
          <w:rFonts w:ascii="Times New Roman" w:eastAsia="Times New Roman" w:hAnsi="Times New Roman" w:cs="Times New Roman"/>
          <w:lang w:val="en-GB"/>
        </w:rPr>
        <w:t xml:space="preserve"> result table </w:t>
      </w:r>
      <w:r w:rsidR="008C3B19">
        <w:rPr>
          <w:rFonts w:ascii="Times New Roman" w:eastAsia="Times New Roman" w:hAnsi="Times New Roman" w:cs="Times New Roman"/>
          <w:lang w:val="en-GB"/>
        </w:rPr>
        <w:t xml:space="preserve">was </w:t>
      </w:r>
      <w:r w:rsidRPr="008C3B19">
        <w:rPr>
          <w:rFonts w:ascii="Times New Roman" w:eastAsia="Times New Roman" w:hAnsi="Times New Roman" w:cs="Times New Roman"/>
          <w:lang w:val="en-GB"/>
        </w:rPr>
        <w:t xml:space="preserve">obtained from the </w:t>
      </w:r>
      <w:r w:rsidR="002B2392" w:rsidRPr="008C3B19">
        <w:rPr>
          <w:rFonts w:ascii="Times New Roman" w:eastAsia="Times New Roman" w:hAnsi="Times New Roman" w:cs="Times New Roman"/>
          <w:lang w:val="en-GB"/>
        </w:rPr>
        <w:t>testing</w:t>
      </w:r>
      <w:r w:rsidRPr="008C3B19">
        <w:rPr>
          <w:rFonts w:ascii="Times New Roman" w:eastAsia="Times New Roman" w:hAnsi="Times New Roman" w:cs="Times New Roman"/>
          <w:lang w:val="en-GB"/>
        </w:rPr>
        <w:t xml:space="preserve"> and </w:t>
      </w:r>
      <w:r w:rsidR="008C3B19">
        <w:rPr>
          <w:rFonts w:ascii="Times New Roman" w:eastAsia="Times New Roman" w:hAnsi="Times New Roman" w:cs="Times New Roman"/>
          <w:lang w:val="en-GB"/>
        </w:rPr>
        <w:t>is</w:t>
      </w:r>
      <w:r w:rsidRPr="008C3B19">
        <w:rPr>
          <w:rFonts w:ascii="Times New Roman" w:eastAsia="Times New Roman" w:hAnsi="Times New Roman" w:cs="Times New Roman"/>
          <w:lang w:val="en-GB"/>
        </w:rPr>
        <w:t xml:space="preserve"> discussed in this section.</w:t>
      </w:r>
    </w:p>
    <w:p w14:paraId="75E204EC" w14:textId="77777777" w:rsidR="00B64C7F" w:rsidRPr="008C3B19" w:rsidRDefault="004A26DF" w:rsidP="000F35AB">
      <w:pPr>
        <w:spacing w:line="240" w:lineRule="auto"/>
        <w:rPr>
          <w:rFonts w:ascii="Times New Roman" w:eastAsia="Times New Roman" w:hAnsi="Times New Roman" w:cs="Times New Roman"/>
          <w:lang w:val="en-GB"/>
        </w:rPr>
      </w:pPr>
      <w:r w:rsidRPr="008C3B19">
        <w:rPr>
          <w:rFonts w:ascii="Times New Roman" w:eastAsia="Times New Roman" w:hAnsi="Times New Roman" w:cs="Times New Roman"/>
          <w:lang w:val="en-GB"/>
        </w:rPr>
        <w:t>3.1 Results</w:t>
      </w:r>
    </w:p>
    <w:p w14:paraId="7AE3C126" w14:textId="7DCD6F38" w:rsidR="00EF232F" w:rsidRPr="00516ABA" w:rsidRDefault="00EF232F" w:rsidP="00516ABA">
      <w:pPr>
        <w:ind w:firstLine="360"/>
        <w:jc w:val="both"/>
        <w:rPr>
          <w:rFonts w:ascii="Times New Roman" w:eastAsia="Times New Roman" w:hAnsi="Times New Roman" w:cs="Times New Roman"/>
          <w:lang w:val="en-GB"/>
        </w:rPr>
      </w:pPr>
      <w:r w:rsidRPr="00516ABA">
        <w:rPr>
          <w:rFonts w:ascii="Times New Roman" w:eastAsia="Times New Roman" w:hAnsi="Times New Roman" w:cs="Times New Roman"/>
          <w:lang w:val="en-GB"/>
        </w:rPr>
        <w:t>Using Figure 5, as a guide, the measurement for the distance that has previously been done to ensure that the distance is accurate.</w:t>
      </w:r>
    </w:p>
    <w:p w14:paraId="0E75D2E8" w14:textId="77777777" w:rsidR="00EF232F" w:rsidRPr="008C3B19" w:rsidRDefault="00EF232F" w:rsidP="00EF232F">
      <w:pPr>
        <w:pStyle w:val="BodyText"/>
        <w:spacing w:line="360" w:lineRule="auto"/>
        <w:ind w:left="1134" w:right="1134"/>
        <w:jc w:val="center"/>
        <w:rPr>
          <w:lang w:val="en-GB"/>
        </w:rPr>
      </w:pPr>
      <w:r w:rsidRPr="008C3B19">
        <w:rPr>
          <w:noProof/>
        </w:rPr>
        <w:drawing>
          <wp:inline distT="0" distB="0" distL="0" distR="0" wp14:anchorId="25DFC12B" wp14:editId="045C5685">
            <wp:extent cx="3027680" cy="2053590"/>
            <wp:effectExtent l="19050" t="19050" r="20320" b="22860"/>
            <wp:docPr id="138103469" name="Picture 24" descr="A picture containing outdoor, sports equipment, athletic gam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3469" name="Picture 24" descr="A picture containing outdoor, sports equipment, athletic game, road&#10;&#10;Description automatically generated"/>
                    <pic:cNvPicPr/>
                  </pic:nvPicPr>
                  <pic:blipFill rotWithShape="1">
                    <a:blip r:embed="rId14">
                      <a:extLst>
                        <a:ext uri="{28A0092B-C50C-407E-A947-70E740481C1C}">
                          <a14:useLocalDpi xmlns:a14="http://schemas.microsoft.com/office/drawing/2010/main" val="0"/>
                        </a:ext>
                      </a:extLst>
                    </a:blip>
                    <a:srcRect t="18525" b="33388"/>
                    <a:stretch/>
                  </pic:blipFill>
                  <pic:spPr bwMode="auto">
                    <a:xfrm>
                      <a:off x="0" y="0"/>
                      <a:ext cx="3100994" cy="210331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928CABF" w14:textId="184394A1" w:rsidR="00EF232F" w:rsidRPr="008C3B19" w:rsidRDefault="00EF232F" w:rsidP="00EF232F">
      <w:pPr>
        <w:pStyle w:val="BodyText"/>
        <w:spacing w:line="360" w:lineRule="auto"/>
        <w:ind w:left="1134" w:right="1134"/>
        <w:jc w:val="center"/>
        <w:rPr>
          <w:b/>
          <w:bCs/>
          <w:sz w:val="20"/>
          <w:szCs w:val="20"/>
          <w:lang w:val="en-GB"/>
        </w:rPr>
      </w:pPr>
      <w:r w:rsidRPr="008C3B19">
        <w:rPr>
          <w:b/>
          <w:bCs/>
          <w:sz w:val="20"/>
          <w:szCs w:val="20"/>
          <w:lang w:val="en-GB"/>
        </w:rPr>
        <w:t>Figure 5: Distance machine with ball</w:t>
      </w:r>
    </w:p>
    <w:p w14:paraId="1CFF3EF5" w14:textId="77777777" w:rsidR="00E6387E" w:rsidRPr="008C3B19" w:rsidRDefault="00E6387E" w:rsidP="00E6387E">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According to Table 1, </w:t>
      </w:r>
      <w:bookmarkStart w:id="1" w:name="_Hlk144045353"/>
      <w:r w:rsidRPr="008C3B19">
        <w:rPr>
          <w:rFonts w:ascii="Times New Roman" w:eastAsia="Times New Roman" w:hAnsi="Times New Roman" w:cs="Times New Roman"/>
          <w:lang w:val="en-GB"/>
        </w:rPr>
        <w:t>the range minimum and maximum for the detecting ball at a distance of camera pixy 2.1 are shown to be respectively minimal and maximum. The values in Table 1 range from 20 cm to 140 cm. According to those numbers, the Pixy 2.1 camera can identify objects up to a distance of 100 cm.</w:t>
      </w:r>
    </w:p>
    <w:bookmarkEnd w:id="1"/>
    <w:p w14:paraId="3534805C" w14:textId="77777777" w:rsidR="000911BA" w:rsidRPr="008C3B19" w:rsidRDefault="000911BA" w:rsidP="00AE767D">
      <w:pPr>
        <w:pStyle w:val="BodyText"/>
        <w:spacing w:after="120"/>
        <w:ind w:left="1287" w:right="822"/>
        <w:jc w:val="center"/>
        <w:rPr>
          <w:b/>
          <w:bCs/>
          <w:sz w:val="20"/>
          <w:szCs w:val="20"/>
          <w:lang w:val="en-GB"/>
        </w:rPr>
      </w:pPr>
      <w:r w:rsidRPr="008C3B19">
        <w:rPr>
          <w:b/>
          <w:bCs/>
          <w:sz w:val="20"/>
          <w:szCs w:val="20"/>
          <w:lang w:val="en-GB"/>
        </w:rPr>
        <w:t>Table</w:t>
      </w:r>
      <w:r w:rsidRPr="008C3B19">
        <w:rPr>
          <w:b/>
          <w:bCs/>
          <w:spacing w:val="-1"/>
          <w:sz w:val="20"/>
          <w:szCs w:val="20"/>
          <w:lang w:val="en-GB"/>
        </w:rPr>
        <w:t xml:space="preserve"> </w:t>
      </w:r>
      <w:r w:rsidRPr="008C3B19">
        <w:rPr>
          <w:b/>
          <w:bCs/>
          <w:sz w:val="20"/>
          <w:szCs w:val="20"/>
          <w:lang w:val="en-GB"/>
        </w:rPr>
        <w:t>1: The</w:t>
      </w:r>
      <w:r w:rsidRPr="008C3B19">
        <w:rPr>
          <w:b/>
          <w:bCs/>
          <w:spacing w:val="-3"/>
          <w:sz w:val="20"/>
          <w:szCs w:val="20"/>
          <w:lang w:val="en-GB"/>
        </w:rPr>
        <w:t xml:space="preserve"> </w:t>
      </w:r>
      <w:r w:rsidRPr="008C3B19">
        <w:rPr>
          <w:b/>
          <w:bCs/>
          <w:sz w:val="20"/>
          <w:szCs w:val="20"/>
          <w:lang w:val="en-GB"/>
        </w:rPr>
        <w:t>distance</w:t>
      </w:r>
      <w:r w:rsidRPr="008C3B19">
        <w:rPr>
          <w:b/>
          <w:bCs/>
          <w:spacing w:val="-1"/>
          <w:sz w:val="20"/>
          <w:szCs w:val="20"/>
          <w:lang w:val="en-GB"/>
        </w:rPr>
        <w:t xml:space="preserve"> </w:t>
      </w:r>
      <w:r w:rsidRPr="008C3B19">
        <w:rPr>
          <w:b/>
          <w:bCs/>
          <w:sz w:val="20"/>
          <w:szCs w:val="20"/>
          <w:lang w:val="en-GB"/>
        </w:rPr>
        <w:t>of the ball</w:t>
      </w: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547"/>
        <w:gridCol w:w="2412"/>
      </w:tblGrid>
      <w:tr w:rsidR="002B2392" w:rsidRPr="008C3B19" w14:paraId="2A26072C" w14:textId="77777777" w:rsidTr="00E6387E">
        <w:trPr>
          <w:trHeight w:val="339"/>
          <w:jc w:val="center"/>
        </w:trPr>
        <w:tc>
          <w:tcPr>
            <w:tcW w:w="2547" w:type="dxa"/>
            <w:tcBorders>
              <w:bottom w:val="single" w:sz="4" w:space="0" w:color="000000"/>
            </w:tcBorders>
          </w:tcPr>
          <w:p w14:paraId="71BFA6B9" w14:textId="77777777" w:rsidR="002B2392" w:rsidRPr="008C3B19" w:rsidRDefault="002B2392" w:rsidP="00E6387E">
            <w:pPr>
              <w:widowControl w:val="0"/>
              <w:autoSpaceDE w:val="0"/>
              <w:autoSpaceDN w:val="0"/>
              <w:spacing w:after="0" w:line="240" w:lineRule="auto"/>
              <w:ind w:left="267" w:right="262"/>
              <w:jc w:val="center"/>
              <w:rPr>
                <w:rFonts w:ascii="Times New Roman" w:eastAsia="Times New Roman" w:hAnsi="Times New Roman" w:cs="Times New Roman"/>
                <w:b/>
                <w:sz w:val="20"/>
                <w:lang w:val="en-GB"/>
              </w:rPr>
            </w:pPr>
            <w:r w:rsidRPr="008C3B19">
              <w:rPr>
                <w:rFonts w:ascii="Times New Roman" w:eastAsia="Times New Roman" w:hAnsi="Times New Roman" w:cs="Times New Roman"/>
                <w:b/>
                <w:sz w:val="20"/>
                <w:lang w:val="en-GB"/>
              </w:rPr>
              <w:t>Distance (cm)</w:t>
            </w:r>
          </w:p>
        </w:tc>
        <w:tc>
          <w:tcPr>
            <w:tcW w:w="2412" w:type="dxa"/>
            <w:tcBorders>
              <w:bottom w:val="single" w:sz="4" w:space="0" w:color="000000"/>
            </w:tcBorders>
          </w:tcPr>
          <w:p w14:paraId="606BFF17" w14:textId="77777777" w:rsidR="002B2392" w:rsidRPr="008C3B19" w:rsidRDefault="002B2392" w:rsidP="00E6387E">
            <w:pPr>
              <w:widowControl w:val="0"/>
              <w:autoSpaceDE w:val="0"/>
              <w:autoSpaceDN w:val="0"/>
              <w:spacing w:after="0" w:line="240" w:lineRule="auto"/>
              <w:ind w:left="430" w:right="422"/>
              <w:jc w:val="center"/>
              <w:rPr>
                <w:rFonts w:ascii="Times New Roman" w:eastAsia="Times New Roman" w:hAnsi="Times New Roman" w:cs="Times New Roman"/>
                <w:b/>
                <w:sz w:val="20"/>
                <w:lang w:val="en-GB"/>
              </w:rPr>
            </w:pPr>
            <w:r w:rsidRPr="008C3B19">
              <w:rPr>
                <w:rFonts w:ascii="Times New Roman" w:eastAsia="Times New Roman" w:hAnsi="Times New Roman" w:cs="Times New Roman"/>
                <w:b/>
                <w:sz w:val="20"/>
                <w:lang w:val="en-GB"/>
              </w:rPr>
              <w:t>Respond</w:t>
            </w:r>
          </w:p>
        </w:tc>
      </w:tr>
      <w:tr w:rsidR="002B2392" w:rsidRPr="008C3B19" w14:paraId="69643876" w14:textId="77777777" w:rsidTr="00990002">
        <w:trPr>
          <w:trHeight w:val="345"/>
          <w:jc w:val="center"/>
        </w:trPr>
        <w:tc>
          <w:tcPr>
            <w:tcW w:w="2547" w:type="dxa"/>
            <w:tcBorders>
              <w:bottom w:val="nil"/>
            </w:tcBorders>
          </w:tcPr>
          <w:p w14:paraId="0FEDF974" w14:textId="77777777" w:rsidR="002B2392" w:rsidRPr="008C3B19" w:rsidRDefault="002B2392" w:rsidP="002B2392">
            <w:pPr>
              <w:widowControl w:val="0"/>
              <w:autoSpaceDE w:val="0"/>
              <w:autoSpaceDN w:val="0"/>
              <w:spacing w:after="0" w:line="225" w:lineRule="exact"/>
              <w:ind w:left="267" w:right="260"/>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20</w:t>
            </w:r>
          </w:p>
        </w:tc>
        <w:tc>
          <w:tcPr>
            <w:tcW w:w="2412" w:type="dxa"/>
            <w:tcBorders>
              <w:bottom w:val="nil"/>
            </w:tcBorders>
          </w:tcPr>
          <w:p w14:paraId="3787A225" w14:textId="77777777" w:rsidR="002B2392" w:rsidRPr="008C3B19" w:rsidRDefault="002B2392" w:rsidP="002B2392">
            <w:pPr>
              <w:widowControl w:val="0"/>
              <w:autoSpaceDE w:val="0"/>
              <w:autoSpaceDN w:val="0"/>
              <w:spacing w:after="0" w:line="225" w:lineRule="exact"/>
              <w:ind w:left="430" w:right="418"/>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Detect</w:t>
            </w:r>
          </w:p>
        </w:tc>
      </w:tr>
      <w:tr w:rsidR="002B2392" w:rsidRPr="008C3B19" w14:paraId="12CA358F" w14:textId="77777777" w:rsidTr="00990002">
        <w:trPr>
          <w:trHeight w:val="345"/>
          <w:jc w:val="center"/>
        </w:trPr>
        <w:tc>
          <w:tcPr>
            <w:tcW w:w="2547" w:type="dxa"/>
            <w:tcBorders>
              <w:top w:val="nil"/>
              <w:bottom w:val="nil"/>
            </w:tcBorders>
          </w:tcPr>
          <w:p w14:paraId="44D6EA99" w14:textId="77777777" w:rsidR="002B2392" w:rsidRPr="008C3B19" w:rsidRDefault="002B2392" w:rsidP="002B2392">
            <w:pPr>
              <w:widowControl w:val="0"/>
              <w:autoSpaceDE w:val="0"/>
              <w:autoSpaceDN w:val="0"/>
              <w:spacing w:after="0" w:line="225" w:lineRule="exact"/>
              <w:ind w:left="267" w:right="260"/>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40</w:t>
            </w:r>
          </w:p>
        </w:tc>
        <w:tc>
          <w:tcPr>
            <w:tcW w:w="2412" w:type="dxa"/>
            <w:tcBorders>
              <w:top w:val="nil"/>
              <w:bottom w:val="nil"/>
            </w:tcBorders>
          </w:tcPr>
          <w:p w14:paraId="03F2C05C" w14:textId="77777777" w:rsidR="002B2392" w:rsidRPr="008C3B19" w:rsidRDefault="002B2392" w:rsidP="002B2392">
            <w:pPr>
              <w:widowControl w:val="0"/>
              <w:autoSpaceDE w:val="0"/>
              <w:autoSpaceDN w:val="0"/>
              <w:spacing w:after="0" w:line="225" w:lineRule="exact"/>
              <w:ind w:left="430" w:right="418"/>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Detect</w:t>
            </w:r>
          </w:p>
        </w:tc>
      </w:tr>
      <w:tr w:rsidR="002B2392" w:rsidRPr="008C3B19" w14:paraId="6A0F684B" w14:textId="77777777" w:rsidTr="00990002">
        <w:trPr>
          <w:trHeight w:val="345"/>
          <w:jc w:val="center"/>
        </w:trPr>
        <w:tc>
          <w:tcPr>
            <w:tcW w:w="2547" w:type="dxa"/>
            <w:tcBorders>
              <w:top w:val="nil"/>
              <w:bottom w:val="nil"/>
            </w:tcBorders>
          </w:tcPr>
          <w:p w14:paraId="727561E6" w14:textId="77777777" w:rsidR="002B2392" w:rsidRPr="008C3B19" w:rsidRDefault="002B2392" w:rsidP="002B2392">
            <w:pPr>
              <w:widowControl w:val="0"/>
              <w:autoSpaceDE w:val="0"/>
              <w:autoSpaceDN w:val="0"/>
              <w:spacing w:after="0" w:line="223" w:lineRule="exact"/>
              <w:ind w:left="267" w:right="260"/>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60</w:t>
            </w:r>
          </w:p>
        </w:tc>
        <w:tc>
          <w:tcPr>
            <w:tcW w:w="2412" w:type="dxa"/>
            <w:tcBorders>
              <w:top w:val="nil"/>
              <w:bottom w:val="nil"/>
            </w:tcBorders>
          </w:tcPr>
          <w:p w14:paraId="1C39A22D" w14:textId="77777777" w:rsidR="002B2392" w:rsidRPr="008C3B19" w:rsidRDefault="002B2392" w:rsidP="002B2392">
            <w:pPr>
              <w:widowControl w:val="0"/>
              <w:autoSpaceDE w:val="0"/>
              <w:autoSpaceDN w:val="0"/>
              <w:spacing w:after="0" w:line="223" w:lineRule="exact"/>
              <w:ind w:left="430" w:right="418"/>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Detect</w:t>
            </w:r>
          </w:p>
        </w:tc>
      </w:tr>
      <w:tr w:rsidR="002B2392" w:rsidRPr="008C3B19" w14:paraId="23E69BD9" w14:textId="77777777" w:rsidTr="00990002">
        <w:trPr>
          <w:trHeight w:val="345"/>
          <w:jc w:val="center"/>
        </w:trPr>
        <w:tc>
          <w:tcPr>
            <w:tcW w:w="2547" w:type="dxa"/>
            <w:tcBorders>
              <w:top w:val="nil"/>
              <w:bottom w:val="nil"/>
            </w:tcBorders>
          </w:tcPr>
          <w:p w14:paraId="6C20FE2E" w14:textId="77777777" w:rsidR="002B2392" w:rsidRPr="008C3B19" w:rsidRDefault="002B2392" w:rsidP="002B2392">
            <w:pPr>
              <w:widowControl w:val="0"/>
              <w:autoSpaceDE w:val="0"/>
              <w:autoSpaceDN w:val="0"/>
              <w:spacing w:after="0" w:line="223" w:lineRule="exact"/>
              <w:ind w:left="267" w:right="260"/>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80</w:t>
            </w:r>
          </w:p>
        </w:tc>
        <w:tc>
          <w:tcPr>
            <w:tcW w:w="2412" w:type="dxa"/>
            <w:tcBorders>
              <w:top w:val="nil"/>
              <w:bottom w:val="nil"/>
            </w:tcBorders>
          </w:tcPr>
          <w:p w14:paraId="48C40AFE" w14:textId="77777777" w:rsidR="002B2392" w:rsidRPr="008C3B19" w:rsidRDefault="002B2392" w:rsidP="002B2392">
            <w:pPr>
              <w:widowControl w:val="0"/>
              <w:autoSpaceDE w:val="0"/>
              <w:autoSpaceDN w:val="0"/>
              <w:spacing w:after="0" w:line="223" w:lineRule="exact"/>
              <w:ind w:left="430" w:right="418"/>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Detect</w:t>
            </w:r>
          </w:p>
        </w:tc>
      </w:tr>
      <w:tr w:rsidR="002B2392" w:rsidRPr="008C3B19" w14:paraId="33A56AC0" w14:textId="77777777" w:rsidTr="00990002">
        <w:trPr>
          <w:trHeight w:val="345"/>
          <w:jc w:val="center"/>
        </w:trPr>
        <w:tc>
          <w:tcPr>
            <w:tcW w:w="2547" w:type="dxa"/>
            <w:tcBorders>
              <w:top w:val="nil"/>
              <w:bottom w:val="nil"/>
            </w:tcBorders>
          </w:tcPr>
          <w:p w14:paraId="60F5AB0C" w14:textId="77777777" w:rsidR="002B2392" w:rsidRPr="008C3B19" w:rsidRDefault="002B2392" w:rsidP="002B2392">
            <w:pPr>
              <w:widowControl w:val="0"/>
              <w:autoSpaceDE w:val="0"/>
              <w:autoSpaceDN w:val="0"/>
              <w:spacing w:after="0" w:line="223" w:lineRule="exact"/>
              <w:ind w:left="267" w:right="260"/>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100</w:t>
            </w:r>
          </w:p>
        </w:tc>
        <w:tc>
          <w:tcPr>
            <w:tcW w:w="2412" w:type="dxa"/>
            <w:tcBorders>
              <w:top w:val="nil"/>
              <w:bottom w:val="nil"/>
            </w:tcBorders>
          </w:tcPr>
          <w:p w14:paraId="4BAFD5AF" w14:textId="77777777" w:rsidR="002B2392" w:rsidRPr="008C3B19" w:rsidRDefault="002B2392" w:rsidP="002B2392">
            <w:pPr>
              <w:widowControl w:val="0"/>
              <w:autoSpaceDE w:val="0"/>
              <w:autoSpaceDN w:val="0"/>
              <w:spacing w:after="0" w:line="223" w:lineRule="exact"/>
              <w:ind w:left="430" w:right="418"/>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Detect</w:t>
            </w:r>
          </w:p>
        </w:tc>
      </w:tr>
      <w:tr w:rsidR="002B2392" w:rsidRPr="008C3B19" w14:paraId="5D44E783" w14:textId="77777777" w:rsidTr="00990002">
        <w:trPr>
          <w:trHeight w:val="345"/>
          <w:jc w:val="center"/>
        </w:trPr>
        <w:tc>
          <w:tcPr>
            <w:tcW w:w="2547" w:type="dxa"/>
            <w:tcBorders>
              <w:top w:val="nil"/>
              <w:bottom w:val="nil"/>
            </w:tcBorders>
          </w:tcPr>
          <w:p w14:paraId="6BFD08DC" w14:textId="77777777" w:rsidR="002B2392" w:rsidRPr="008C3B19" w:rsidRDefault="002B2392" w:rsidP="002B2392">
            <w:pPr>
              <w:widowControl w:val="0"/>
              <w:autoSpaceDE w:val="0"/>
              <w:autoSpaceDN w:val="0"/>
              <w:spacing w:after="0" w:line="223" w:lineRule="exact"/>
              <w:ind w:left="267" w:right="260"/>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120</w:t>
            </w:r>
          </w:p>
        </w:tc>
        <w:tc>
          <w:tcPr>
            <w:tcW w:w="2412" w:type="dxa"/>
            <w:tcBorders>
              <w:top w:val="nil"/>
              <w:bottom w:val="nil"/>
            </w:tcBorders>
          </w:tcPr>
          <w:p w14:paraId="6549DA34" w14:textId="77777777" w:rsidR="002B2392" w:rsidRPr="008C3B19" w:rsidRDefault="002B2392" w:rsidP="002B2392">
            <w:pPr>
              <w:widowControl w:val="0"/>
              <w:autoSpaceDE w:val="0"/>
              <w:autoSpaceDN w:val="0"/>
              <w:spacing w:after="0" w:line="223" w:lineRule="exact"/>
              <w:ind w:left="430" w:right="418"/>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Fail</w:t>
            </w:r>
          </w:p>
        </w:tc>
      </w:tr>
      <w:tr w:rsidR="002B2392" w:rsidRPr="008C3B19" w14:paraId="132EB2AD" w14:textId="77777777" w:rsidTr="00990002">
        <w:trPr>
          <w:trHeight w:val="345"/>
          <w:jc w:val="center"/>
        </w:trPr>
        <w:tc>
          <w:tcPr>
            <w:tcW w:w="2547" w:type="dxa"/>
            <w:tcBorders>
              <w:top w:val="nil"/>
            </w:tcBorders>
          </w:tcPr>
          <w:p w14:paraId="377278A3" w14:textId="77777777" w:rsidR="002B2392" w:rsidRPr="008C3B19" w:rsidRDefault="002B2392" w:rsidP="002B2392">
            <w:pPr>
              <w:widowControl w:val="0"/>
              <w:autoSpaceDE w:val="0"/>
              <w:autoSpaceDN w:val="0"/>
              <w:spacing w:after="0" w:line="223" w:lineRule="exact"/>
              <w:ind w:left="267" w:right="260"/>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140</w:t>
            </w:r>
          </w:p>
        </w:tc>
        <w:tc>
          <w:tcPr>
            <w:tcW w:w="2412" w:type="dxa"/>
            <w:tcBorders>
              <w:top w:val="nil"/>
            </w:tcBorders>
          </w:tcPr>
          <w:p w14:paraId="3D8ADC35" w14:textId="77777777" w:rsidR="002B2392" w:rsidRPr="008C3B19" w:rsidRDefault="002B2392" w:rsidP="002B2392">
            <w:pPr>
              <w:widowControl w:val="0"/>
              <w:autoSpaceDE w:val="0"/>
              <w:autoSpaceDN w:val="0"/>
              <w:spacing w:after="0" w:line="223" w:lineRule="exact"/>
              <w:ind w:left="430" w:right="418"/>
              <w:jc w:val="center"/>
              <w:rPr>
                <w:rFonts w:ascii="Times New Roman" w:eastAsia="Times New Roman" w:hAnsi="Times New Roman" w:cs="Times New Roman"/>
                <w:sz w:val="20"/>
                <w:lang w:val="en-GB"/>
              </w:rPr>
            </w:pPr>
            <w:r w:rsidRPr="008C3B19">
              <w:rPr>
                <w:rFonts w:ascii="Times New Roman" w:eastAsia="Times New Roman" w:hAnsi="Times New Roman" w:cs="Times New Roman"/>
                <w:sz w:val="20"/>
                <w:lang w:val="en-GB"/>
              </w:rPr>
              <w:t>Fail</w:t>
            </w:r>
          </w:p>
        </w:tc>
      </w:tr>
    </w:tbl>
    <w:p w14:paraId="4AFC1956" w14:textId="77777777" w:rsidR="00E6387E" w:rsidRPr="008C3B19" w:rsidRDefault="00E6387E" w:rsidP="00E6387E">
      <w:pPr>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According to the findings in Table 2, </w:t>
      </w:r>
      <w:bookmarkStart w:id="2" w:name="_Hlk144045289"/>
      <w:r w:rsidRPr="008C3B19">
        <w:rPr>
          <w:rFonts w:ascii="Times New Roman" w:eastAsia="Times New Roman" w:hAnsi="Times New Roman" w:cs="Times New Roman"/>
          <w:lang w:val="en-GB"/>
        </w:rPr>
        <w:t>which compiles data on the amount of time it takes for the machine to reach forward to the ball starting from 20 cm and going up to 100 cm, there is a significant difference in the amount of time it takes.</w:t>
      </w:r>
      <w:r w:rsidRPr="008C3B19">
        <w:rPr>
          <w:lang w:val="en-GB"/>
        </w:rPr>
        <w:t xml:space="preserve"> </w:t>
      </w:r>
      <w:r w:rsidRPr="008C3B19">
        <w:rPr>
          <w:rFonts w:ascii="Times New Roman" w:eastAsia="Times New Roman" w:hAnsi="Times New Roman" w:cs="Times New Roman"/>
          <w:lang w:val="en-GB"/>
        </w:rPr>
        <w:t xml:space="preserve">Every 20 cm distance the time taken for the machine to finish collecting the balls is 5 seconds. Here, the minimum result is 20 cm taking 5 seconds and the maximum is 100 cm taking 25 seconds which has been tested. </w:t>
      </w:r>
      <w:bookmarkEnd w:id="2"/>
    </w:p>
    <w:p w14:paraId="3D10DA06" w14:textId="77777777" w:rsidR="000911BA" w:rsidRPr="008C3B19" w:rsidRDefault="000911BA" w:rsidP="000911BA">
      <w:pPr>
        <w:pStyle w:val="BodyText"/>
        <w:ind w:left="1287" w:right="820"/>
        <w:jc w:val="center"/>
        <w:rPr>
          <w:b/>
          <w:bCs/>
          <w:sz w:val="20"/>
          <w:szCs w:val="20"/>
          <w:lang w:val="en-GB"/>
        </w:rPr>
      </w:pPr>
      <w:r w:rsidRPr="008C3B19">
        <w:rPr>
          <w:b/>
          <w:bCs/>
          <w:sz w:val="20"/>
          <w:szCs w:val="20"/>
          <w:lang w:val="en-GB"/>
        </w:rPr>
        <w:t>Table</w:t>
      </w:r>
      <w:r w:rsidRPr="008C3B19">
        <w:rPr>
          <w:b/>
          <w:bCs/>
          <w:spacing w:val="-1"/>
          <w:sz w:val="20"/>
          <w:szCs w:val="20"/>
          <w:lang w:val="en-GB"/>
        </w:rPr>
        <w:t xml:space="preserve"> </w:t>
      </w:r>
      <w:r w:rsidRPr="008C3B19">
        <w:rPr>
          <w:b/>
          <w:bCs/>
          <w:sz w:val="20"/>
          <w:szCs w:val="20"/>
          <w:lang w:val="en-GB"/>
        </w:rPr>
        <w:t>2: The</w:t>
      </w:r>
      <w:r w:rsidRPr="008C3B19">
        <w:rPr>
          <w:b/>
          <w:bCs/>
          <w:spacing w:val="-3"/>
          <w:sz w:val="20"/>
          <w:szCs w:val="20"/>
          <w:lang w:val="en-GB"/>
        </w:rPr>
        <w:t xml:space="preserve"> </w:t>
      </w:r>
      <w:r w:rsidRPr="008C3B19">
        <w:rPr>
          <w:b/>
          <w:bCs/>
          <w:sz w:val="20"/>
          <w:szCs w:val="20"/>
          <w:lang w:val="en-GB"/>
        </w:rPr>
        <w:t>time taken to the ball</w:t>
      </w:r>
    </w:p>
    <w:p w14:paraId="4A88E6EE" w14:textId="77777777" w:rsidR="000911BA" w:rsidRPr="008C3B19" w:rsidRDefault="000911BA" w:rsidP="000911BA">
      <w:pPr>
        <w:pStyle w:val="BodyText"/>
        <w:spacing w:before="3"/>
        <w:rPr>
          <w:sz w:val="23"/>
          <w:lang w:val="en-GB"/>
        </w:rPr>
      </w:pP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547"/>
        <w:gridCol w:w="2412"/>
      </w:tblGrid>
      <w:tr w:rsidR="000911BA" w:rsidRPr="008C3B19" w14:paraId="15EE7FB1" w14:textId="77777777" w:rsidTr="00E6387E">
        <w:trPr>
          <w:trHeight w:val="231"/>
          <w:jc w:val="center"/>
        </w:trPr>
        <w:tc>
          <w:tcPr>
            <w:tcW w:w="2547" w:type="dxa"/>
            <w:tcBorders>
              <w:bottom w:val="single" w:sz="4" w:space="0" w:color="000000"/>
            </w:tcBorders>
          </w:tcPr>
          <w:p w14:paraId="01100EA2" w14:textId="77777777" w:rsidR="000911BA" w:rsidRPr="008C3B19" w:rsidRDefault="000911BA" w:rsidP="00E6387E">
            <w:pPr>
              <w:pStyle w:val="TableParagraph"/>
              <w:ind w:left="267" w:right="262"/>
              <w:jc w:val="center"/>
              <w:rPr>
                <w:b/>
                <w:sz w:val="20"/>
                <w:lang w:val="en-GB"/>
              </w:rPr>
            </w:pPr>
            <w:r w:rsidRPr="008C3B19">
              <w:rPr>
                <w:b/>
                <w:sz w:val="20"/>
                <w:lang w:val="en-GB"/>
              </w:rPr>
              <w:t>Distance (cm)</w:t>
            </w:r>
          </w:p>
        </w:tc>
        <w:tc>
          <w:tcPr>
            <w:tcW w:w="2412" w:type="dxa"/>
            <w:tcBorders>
              <w:bottom w:val="single" w:sz="4" w:space="0" w:color="000000"/>
            </w:tcBorders>
          </w:tcPr>
          <w:p w14:paraId="600E0BFB" w14:textId="77777777" w:rsidR="000911BA" w:rsidRPr="008C3B19" w:rsidRDefault="000911BA" w:rsidP="00E6387E">
            <w:pPr>
              <w:pStyle w:val="TableParagraph"/>
              <w:ind w:left="430" w:right="422"/>
              <w:jc w:val="center"/>
              <w:rPr>
                <w:b/>
                <w:sz w:val="20"/>
                <w:lang w:val="en-GB"/>
              </w:rPr>
            </w:pPr>
            <w:r w:rsidRPr="008C3B19">
              <w:rPr>
                <w:b/>
                <w:sz w:val="20"/>
                <w:lang w:val="en-GB"/>
              </w:rPr>
              <w:t>Time(s)</w:t>
            </w:r>
          </w:p>
        </w:tc>
      </w:tr>
      <w:tr w:rsidR="000911BA" w:rsidRPr="008C3B19" w14:paraId="3085ED39" w14:textId="77777777" w:rsidTr="0040769B">
        <w:trPr>
          <w:trHeight w:val="345"/>
          <w:jc w:val="center"/>
        </w:trPr>
        <w:tc>
          <w:tcPr>
            <w:tcW w:w="2547" w:type="dxa"/>
            <w:tcBorders>
              <w:bottom w:val="nil"/>
            </w:tcBorders>
          </w:tcPr>
          <w:p w14:paraId="79A570A1" w14:textId="77777777" w:rsidR="000911BA" w:rsidRPr="008C3B19" w:rsidRDefault="000911BA" w:rsidP="00173ABC">
            <w:pPr>
              <w:pStyle w:val="TableParagraph"/>
              <w:spacing w:line="225" w:lineRule="exact"/>
              <w:ind w:left="267" w:right="260"/>
              <w:jc w:val="center"/>
              <w:rPr>
                <w:sz w:val="20"/>
                <w:lang w:val="en-GB"/>
              </w:rPr>
            </w:pPr>
            <w:r w:rsidRPr="008C3B19">
              <w:rPr>
                <w:sz w:val="20"/>
                <w:lang w:val="en-GB"/>
              </w:rPr>
              <w:t>20</w:t>
            </w:r>
          </w:p>
        </w:tc>
        <w:tc>
          <w:tcPr>
            <w:tcW w:w="2412" w:type="dxa"/>
            <w:tcBorders>
              <w:bottom w:val="nil"/>
            </w:tcBorders>
          </w:tcPr>
          <w:p w14:paraId="5ADECDB1" w14:textId="77777777" w:rsidR="000911BA" w:rsidRPr="008C3B19" w:rsidRDefault="000911BA" w:rsidP="00173ABC">
            <w:pPr>
              <w:pStyle w:val="TableParagraph"/>
              <w:spacing w:line="225" w:lineRule="exact"/>
              <w:ind w:left="430" w:right="418"/>
              <w:jc w:val="center"/>
              <w:rPr>
                <w:sz w:val="20"/>
                <w:lang w:val="en-GB"/>
              </w:rPr>
            </w:pPr>
            <w:r w:rsidRPr="008C3B19">
              <w:rPr>
                <w:sz w:val="20"/>
                <w:lang w:val="en-GB"/>
              </w:rPr>
              <w:t>5</w:t>
            </w:r>
          </w:p>
        </w:tc>
      </w:tr>
      <w:tr w:rsidR="000911BA" w:rsidRPr="008C3B19" w14:paraId="76FE8FA4" w14:textId="77777777" w:rsidTr="0040769B">
        <w:trPr>
          <w:trHeight w:val="345"/>
          <w:jc w:val="center"/>
        </w:trPr>
        <w:tc>
          <w:tcPr>
            <w:tcW w:w="2547" w:type="dxa"/>
            <w:tcBorders>
              <w:top w:val="nil"/>
              <w:bottom w:val="nil"/>
            </w:tcBorders>
          </w:tcPr>
          <w:p w14:paraId="1CEA6918" w14:textId="77777777" w:rsidR="000911BA" w:rsidRPr="008C3B19" w:rsidRDefault="000911BA" w:rsidP="00173ABC">
            <w:pPr>
              <w:pStyle w:val="TableParagraph"/>
              <w:spacing w:line="225" w:lineRule="exact"/>
              <w:ind w:left="267" w:right="260"/>
              <w:jc w:val="center"/>
              <w:rPr>
                <w:sz w:val="20"/>
                <w:lang w:val="en-GB"/>
              </w:rPr>
            </w:pPr>
            <w:r w:rsidRPr="008C3B19">
              <w:rPr>
                <w:sz w:val="20"/>
                <w:lang w:val="en-GB"/>
              </w:rPr>
              <w:t>40</w:t>
            </w:r>
          </w:p>
        </w:tc>
        <w:tc>
          <w:tcPr>
            <w:tcW w:w="2412" w:type="dxa"/>
            <w:tcBorders>
              <w:top w:val="nil"/>
              <w:bottom w:val="nil"/>
            </w:tcBorders>
          </w:tcPr>
          <w:p w14:paraId="67CE78D6" w14:textId="77777777" w:rsidR="000911BA" w:rsidRPr="008C3B19" w:rsidRDefault="000911BA" w:rsidP="00173ABC">
            <w:pPr>
              <w:pStyle w:val="TableParagraph"/>
              <w:spacing w:line="225" w:lineRule="exact"/>
              <w:ind w:left="430" w:right="418"/>
              <w:jc w:val="center"/>
              <w:rPr>
                <w:sz w:val="20"/>
                <w:lang w:val="en-GB"/>
              </w:rPr>
            </w:pPr>
            <w:r w:rsidRPr="008C3B19">
              <w:rPr>
                <w:sz w:val="20"/>
                <w:lang w:val="en-GB"/>
              </w:rPr>
              <w:t>10</w:t>
            </w:r>
          </w:p>
        </w:tc>
      </w:tr>
      <w:tr w:rsidR="000911BA" w:rsidRPr="008C3B19" w14:paraId="02C28608" w14:textId="77777777" w:rsidTr="0040769B">
        <w:trPr>
          <w:trHeight w:val="345"/>
          <w:jc w:val="center"/>
        </w:trPr>
        <w:tc>
          <w:tcPr>
            <w:tcW w:w="2547" w:type="dxa"/>
            <w:tcBorders>
              <w:top w:val="nil"/>
              <w:bottom w:val="nil"/>
            </w:tcBorders>
          </w:tcPr>
          <w:p w14:paraId="1ED987FB" w14:textId="77777777" w:rsidR="000911BA" w:rsidRPr="008C3B19" w:rsidRDefault="000911BA" w:rsidP="00173ABC">
            <w:pPr>
              <w:pStyle w:val="TableParagraph"/>
              <w:spacing w:line="223" w:lineRule="exact"/>
              <w:ind w:left="267" w:right="260"/>
              <w:jc w:val="center"/>
              <w:rPr>
                <w:sz w:val="20"/>
                <w:lang w:val="en-GB"/>
              </w:rPr>
            </w:pPr>
            <w:r w:rsidRPr="008C3B19">
              <w:rPr>
                <w:sz w:val="20"/>
                <w:lang w:val="en-GB"/>
              </w:rPr>
              <w:t>60</w:t>
            </w:r>
          </w:p>
        </w:tc>
        <w:tc>
          <w:tcPr>
            <w:tcW w:w="2412" w:type="dxa"/>
            <w:tcBorders>
              <w:top w:val="nil"/>
              <w:bottom w:val="nil"/>
            </w:tcBorders>
          </w:tcPr>
          <w:p w14:paraId="1A427656" w14:textId="77777777" w:rsidR="000911BA" w:rsidRPr="008C3B19" w:rsidRDefault="000911BA" w:rsidP="00173ABC">
            <w:pPr>
              <w:pStyle w:val="TableParagraph"/>
              <w:spacing w:line="223" w:lineRule="exact"/>
              <w:ind w:left="430" w:right="418"/>
              <w:jc w:val="center"/>
              <w:rPr>
                <w:sz w:val="20"/>
                <w:lang w:val="en-GB"/>
              </w:rPr>
            </w:pPr>
            <w:r w:rsidRPr="008C3B19">
              <w:rPr>
                <w:sz w:val="20"/>
                <w:lang w:val="en-GB"/>
              </w:rPr>
              <w:t>15</w:t>
            </w:r>
          </w:p>
        </w:tc>
      </w:tr>
      <w:tr w:rsidR="000911BA" w:rsidRPr="008C3B19" w14:paraId="1CADB91D" w14:textId="77777777" w:rsidTr="0040769B">
        <w:trPr>
          <w:trHeight w:val="345"/>
          <w:jc w:val="center"/>
        </w:trPr>
        <w:tc>
          <w:tcPr>
            <w:tcW w:w="2547" w:type="dxa"/>
            <w:tcBorders>
              <w:top w:val="nil"/>
              <w:bottom w:val="nil"/>
            </w:tcBorders>
          </w:tcPr>
          <w:p w14:paraId="7B9C8AA3" w14:textId="77777777" w:rsidR="000911BA" w:rsidRPr="008C3B19" w:rsidRDefault="000911BA" w:rsidP="00173ABC">
            <w:pPr>
              <w:pStyle w:val="TableParagraph"/>
              <w:spacing w:line="223" w:lineRule="exact"/>
              <w:ind w:left="267" w:right="260"/>
              <w:jc w:val="center"/>
              <w:rPr>
                <w:sz w:val="20"/>
                <w:lang w:val="en-GB"/>
              </w:rPr>
            </w:pPr>
            <w:r w:rsidRPr="008C3B19">
              <w:rPr>
                <w:sz w:val="20"/>
                <w:lang w:val="en-GB"/>
              </w:rPr>
              <w:t>80</w:t>
            </w:r>
          </w:p>
        </w:tc>
        <w:tc>
          <w:tcPr>
            <w:tcW w:w="2412" w:type="dxa"/>
            <w:tcBorders>
              <w:top w:val="nil"/>
              <w:bottom w:val="nil"/>
            </w:tcBorders>
          </w:tcPr>
          <w:p w14:paraId="3F7F9617" w14:textId="77777777" w:rsidR="000911BA" w:rsidRPr="008C3B19" w:rsidRDefault="000911BA" w:rsidP="00173ABC">
            <w:pPr>
              <w:pStyle w:val="TableParagraph"/>
              <w:spacing w:line="223" w:lineRule="exact"/>
              <w:ind w:left="430" w:right="418"/>
              <w:jc w:val="center"/>
              <w:rPr>
                <w:sz w:val="20"/>
                <w:lang w:val="en-GB"/>
              </w:rPr>
            </w:pPr>
            <w:r w:rsidRPr="008C3B19">
              <w:rPr>
                <w:sz w:val="20"/>
                <w:lang w:val="en-GB"/>
              </w:rPr>
              <w:t>20</w:t>
            </w:r>
          </w:p>
        </w:tc>
      </w:tr>
      <w:tr w:rsidR="000911BA" w:rsidRPr="008C3B19" w14:paraId="3AC7D059" w14:textId="77777777" w:rsidTr="0040769B">
        <w:trPr>
          <w:trHeight w:val="345"/>
          <w:jc w:val="center"/>
        </w:trPr>
        <w:tc>
          <w:tcPr>
            <w:tcW w:w="2547" w:type="dxa"/>
            <w:tcBorders>
              <w:top w:val="nil"/>
            </w:tcBorders>
          </w:tcPr>
          <w:p w14:paraId="4FA34F52" w14:textId="77777777" w:rsidR="000911BA" w:rsidRPr="008C3B19" w:rsidRDefault="000911BA" w:rsidP="00173ABC">
            <w:pPr>
              <w:pStyle w:val="TableParagraph"/>
              <w:spacing w:line="223" w:lineRule="exact"/>
              <w:ind w:left="267" w:right="260"/>
              <w:jc w:val="center"/>
              <w:rPr>
                <w:sz w:val="20"/>
                <w:lang w:val="en-GB"/>
              </w:rPr>
            </w:pPr>
            <w:r w:rsidRPr="008C3B19">
              <w:rPr>
                <w:sz w:val="20"/>
                <w:lang w:val="en-GB"/>
              </w:rPr>
              <w:t>100</w:t>
            </w:r>
          </w:p>
        </w:tc>
        <w:tc>
          <w:tcPr>
            <w:tcW w:w="2412" w:type="dxa"/>
            <w:tcBorders>
              <w:top w:val="nil"/>
            </w:tcBorders>
          </w:tcPr>
          <w:p w14:paraId="4726E90F" w14:textId="77777777" w:rsidR="000911BA" w:rsidRPr="008C3B19" w:rsidRDefault="000911BA" w:rsidP="00173ABC">
            <w:pPr>
              <w:pStyle w:val="TableParagraph"/>
              <w:spacing w:line="223" w:lineRule="exact"/>
              <w:ind w:left="430" w:right="418"/>
              <w:jc w:val="center"/>
              <w:rPr>
                <w:sz w:val="20"/>
                <w:lang w:val="en-GB"/>
              </w:rPr>
            </w:pPr>
            <w:r w:rsidRPr="008C3B19">
              <w:rPr>
                <w:sz w:val="20"/>
                <w:lang w:val="en-GB"/>
              </w:rPr>
              <w:t>25</w:t>
            </w:r>
          </w:p>
        </w:tc>
      </w:tr>
    </w:tbl>
    <w:p w14:paraId="51DA204C" w14:textId="77777777" w:rsidR="00F415DB" w:rsidRPr="008C3B19" w:rsidRDefault="00F415DB" w:rsidP="00B773FB">
      <w:pPr>
        <w:spacing w:after="0" w:line="276" w:lineRule="auto"/>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           </w:t>
      </w:r>
    </w:p>
    <w:p w14:paraId="240388BD" w14:textId="36A1800B" w:rsidR="00050806" w:rsidRPr="008C3B19" w:rsidRDefault="00050806" w:rsidP="00461B1A">
      <w:pPr>
        <w:spacing w:line="276" w:lineRule="auto"/>
        <w:rPr>
          <w:rFonts w:ascii="Times New Roman" w:eastAsia="Times New Roman" w:hAnsi="Times New Roman" w:cs="Times New Roman"/>
          <w:lang w:val="en-GB"/>
        </w:rPr>
      </w:pPr>
      <w:r w:rsidRPr="008C3B19">
        <w:rPr>
          <w:rFonts w:ascii="Times New Roman" w:eastAsia="Times New Roman" w:hAnsi="Times New Roman" w:cs="Times New Roman"/>
          <w:lang w:val="en-GB"/>
        </w:rPr>
        <w:t xml:space="preserve">3.2 Blynk Application </w:t>
      </w:r>
    </w:p>
    <w:p w14:paraId="6EF4DFF2" w14:textId="3825635B" w:rsidR="00050806" w:rsidRDefault="00F415DB" w:rsidP="006A52F2">
      <w:pPr>
        <w:ind w:firstLine="360"/>
        <w:jc w:val="both"/>
        <w:rPr>
          <w:rFonts w:ascii="Times New Roman" w:eastAsia="Times New Roman" w:hAnsi="Times New Roman" w:cs="Times New Roman"/>
          <w:lang w:val="en-GB"/>
        </w:rPr>
      </w:pPr>
      <w:bookmarkStart w:id="3" w:name="_Hlk144045257"/>
      <w:r w:rsidRPr="008C3B19">
        <w:rPr>
          <w:rFonts w:ascii="Times New Roman" w:eastAsia="Times New Roman" w:hAnsi="Times New Roman" w:cs="Times New Roman"/>
          <w:lang w:val="en-GB"/>
        </w:rPr>
        <w:t xml:space="preserve">In accordance with Figure </w:t>
      </w:r>
      <w:r w:rsidR="00927B4A" w:rsidRPr="008C3B19">
        <w:rPr>
          <w:rFonts w:ascii="Times New Roman" w:eastAsia="Times New Roman" w:hAnsi="Times New Roman" w:cs="Times New Roman"/>
          <w:lang w:val="en-GB"/>
        </w:rPr>
        <w:t>6</w:t>
      </w:r>
      <w:r w:rsidRPr="008C3B19">
        <w:rPr>
          <w:rFonts w:ascii="Times New Roman" w:eastAsia="Times New Roman" w:hAnsi="Times New Roman" w:cs="Times New Roman"/>
          <w:lang w:val="en-GB"/>
        </w:rPr>
        <w:t xml:space="preserve">, the display counting ball can be monitored in real-time using a </w:t>
      </w:r>
      <w:r w:rsidR="006A52F2">
        <w:rPr>
          <w:rFonts w:ascii="Times New Roman" w:eastAsia="Times New Roman" w:hAnsi="Times New Roman" w:cs="Times New Roman"/>
          <w:lang w:val="en-GB"/>
        </w:rPr>
        <w:t>smartphone</w:t>
      </w:r>
      <w:r w:rsidRPr="008C3B19">
        <w:rPr>
          <w:rFonts w:ascii="Times New Roman" w:eastAsia="Times New Roman" w:hAnsi="Times New Roman" w:cs="Times New Roman"/>
          <w:lang w:val="en-GB"/>
        </w:rPr>
        <w:t xml:space="preserve"> via the Blynk application to ensure that the balls have been collected, and another button on the dashboard is used to turn the collecting system on and off. Here, the number of balls counted and shown is 27, as 27 balls were used during testing to ensure the application was functioning well</w:t>
      </w:r>
      <w:r w:rsidR="003D05CB" w:rsidRPr="008C3B19">
        <w:rPr>
          <w:rFonts w:ascii="Times New Roman" w:eastAsia="Times New Roman" w:hAnsi="Times New Roman" w:cs="Times New Roman"/>
          <w:lang w:val="en-GB"/>
        </w:rPr>
        <w:t xml:space="preserve"> to </w:t>
      </w:r>
      <w:r w:rsidR="007262A7" w:rsidRPr="008C3B19">
        <w:rPr>
          <w:rFonts w:ascii="Times New Roman" w:eastAsia="Times New Roman" w:hAnsi="Times New Roman" w:cs="Times New Roman"/>
          <w:lang w:val="en-GB"/>
        </w:rPr>
        <w:t>receive</w:t>
      </w:r>
      <w:r w:rsidR="003D05CB" w:rsidRPr="008C3B19">
        <w:rPr>
          <w:rFonts w:ascii="Times New Roman" w:eastAsia="Times New Roman" w:hAnsi="Times New Roman" w:cs="Times New Roman"/>
          <w:lang w:val="en-GB"/>
        </w:rPr>
        <w:t xml:space="preserve"> the data from the </w:t>
      </w:r>
      <w:r w:rsidR="00927B4A" w:rsidRPr="008C3B19">
        <w:rPr>
          <w:rFonts w:ascii="Times New Roman" w:eastAsia="Times New Roman" w:hAnsi="Times New Roman" w:cs="Times New Roman"/>
          <w:lang w:val="en-GB"/>
        </w:rPr>
        <w:t>machine in Figure 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D00B6" w14:paraId="0167B383" w14:textId="77777777" w:rsidTr="005D00B6">
        <w:tc>
          <w:tcPr>
            <w:tcW w:w="4508" w:type="dxa"/>
          </w:tcPr>
          <w:p w14:paraId="2C1EE5D9" w14:textId="6ED2DA9A" w:rsidR="005D00B6" w:rsidRDefault="005D00B6" w:rsidP="005D00B6">
            <w:pPr>
              <w:jc w:val="center"/>
              <w:rPr>
                <w:rFonts w:ascii="Times New Roman" w:eastAsia="Times New Roman" w:hAnsi="Times New Roman" w:cs="Times New Roman"/>
                <w:lang w:val="en-GB"/>
              </w:rPr>
            </w:pPr>
            <w:r w:rsidRPr="008C3B19">
              <w:rPr>
                <w:rFonts w:ascii="Times New Roman" w:eastAsia="Times New Roman" w:hAnsi="Times New Roman" w:cs="Times New Roman"/>
                <w:noProof/>
              </w:rPr>
              <w:drawing>
                <wp:inline distT="0" distB="0" distL="0" distR="0" wp14:anchorId="2A19434D" wp14:editId="5BC49988">
                  <wp:extent cx="1800593" cy="2716530"/>
                  <wp:effectExtent l="19050" t="19050" r="28575" b="26670"/>
                  <wp:docPr id="20608639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863916" name="Picture 20608639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8495" cy="2788799"/>
                          </a:xfrm>
                          <a:prstGeom prst="rect">
                            <a:avLst/>
                          </a:prstGeom>
                          <a:ln>
                            <a:solidFill>
                              <a:schemeClr val="tx1"/>
                            </a:solidFill>
                          </a:ln>
                        </pic:spPr>
                      </pic:pic>
                    </a:graphicData>
                  </a:graphic>
                </wp:inline>
              </w:drawing>
            </w:r>
          </w:p>
        </w:tc>
        <w:tc>
          <w:tcPr>
            <w:tcW w:w="4508" w:type="dxa"/>
          </w:tcPr>
          <w:p w14:paraId="3864784B" w14:textId="76F69161" w:rsidR="005D00B6" w:rsidRDefault="005D00B6" w:rsidP="005D00B6">
            <w:pPr>
              <w:jc w:val="center"/>
              <w:rPr>
                <w:rFonts w:ascii="Times New Roman" w:eastAsia="Times New Roman" w:hAnsi="Times New Roman" w:cs="Times New Roman"/>
                <w:lang w:val="en-GB"/>
              </w:rPr>
            </w:pPr>
            <w:r w:rsidRPr="008C3B19">
              <w:rPr>
                <w:rFonts w:ascii="Times New Roman" w:eastAsia="Times New Roman" w:hAnsi="Times New Roman" w:cs="Times New Roman"/>
                <w:noProof/>
              </w:rPr>
              <w:drawing>
                <wp:inline distT="0" distB="0" distL="0" distR="0" wp14:anchorId="6C342ED5" wp14:editId="48E30501">
                  <wp:extent cx="2037343" cy="2716530"/>
                  <wp:effectExtent l="19050" t="19050" r="20320" b="26670"/>
                  <wp:docPr id="517596941" name="Picture 5" descr="A machine with wires and a roll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96941" name="Picture 5" descr="A machine with wires and a roll of pap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2081607" cy="2775550"/>
                          </a:xfrm>
                          <a:prstGeom prst="rect">
                            <a:avLst/>
                          </a:prstGeom>
                          <a:ln>
                            <a:solidFill>
                              <a:schemeClr val="tx1"/>
                            </a:solidFill>
                          </a:ln>
                        </pic:spPr>
                      </pic:pic>
                    </a:graphicData>
                  </a:graphic>
                </wp:inline>
              </w:drawing>
            </w:r>
          </w:p>
        </w:tc>
      </w:tr>
      <w:tr w:rsidR="005D00B6" w14:paraId="77B55E7D" w14:textId="77777777" w:rsidTr="005D00B6">
        <w:tc>
          <w:tcPr>
            <w:tcW w:w="4508" w:type="dxa"/>
          </w:tcPr>
          <w:p w14:paraId="025E490A" w14:textId="1762580A" w:rsidR="005D00B6" w:rsidRPr="005D00B6" w:rsidRDefault="005D00B6" w:rsidP="005D00B6">
            <w:pPr>
              <w:spacing w:line="276" w:lineRule="auto"/>
              <w:jc w:val="center"/>
              <w:rPr>
                <w:rFonts w:ascii="Times New Roman" w:eastAsia="Times New Roman" w:hAnsi="Times New Roman" w:cs="Times New Roman"/>
                <w:b/>
                <w:bCs/>
                <w:sz w:val="20"/>
                <w:szCs w:val="20"/>
                <w:lang w:val="en-GB"/>
              </w:rPr>
            </w:pPr>
            <w:r w:rsidRPr="008C3B19">
              <w:rPr>
                <w:rFonts w:ascii="Times New Roman" w:eastAsia="Times New Roman" w:hAnsi="Times New Roman" w:cs="Times New Roman"/>
                <w:b/>
                <w:bCs/>
                <w:sz w:val="20"/>
                <w:szCs w:val="20"/>
                <w:lang w:val="en-GB"/>
              </w:rPr>
              <w:t xml:space="preserve">Figure 6: Blynk application </w:t>
            </w:r>
          </w:p>
        </w:tc>
        <w:tc>
          <w:tcPr>
            <w:tcW w:w="4508" w:type="dxa"/>
          </w:tcPr>
          <w:p w14:paraId="7624AAB2" w14:textId="4FF2FE8A" w:rsidR="005D00B6" w:rsidRDefault="005D00B6" w:rsidP="005D00B6">
            <w:pPr>
              <w:jc w:val="center"/>
              <w:rPr>
                <w:rFonts w:ascii="Times New Roman" w:eastAsia="Times New Roman" w:hAnsi="Times New Roman" w:cs="Times New Roman"/>
                <w:lang w:val="en-GB"/>
              </w:rPr>
            </w:pPr>
            <w:r w:rsidRPr="008C3B19">
              <w:rPr>
                <w:rFonts w:ascii="Times New Roman" w:eastAsia="Times New Roman" w:hAnsi="Times New Roman" w:cs="Times New Roman"/>
                <w:b/>
                <w:bCs/>
                <w:sz w:val="20"/>
                <w:szCs w:val="20"/>
                <w:lang w:val="en-GB"/>
              </w:rPr>
              <w:t>Figure 7: Collector system functioning</w:t>
            </w:r>
          </w:p>
        </w:tc>
      </w:tr>
      <w:bookmarkEnd w:id="3"/>
    </w:tbl>
    <w:p w14:paraId="58CA106A" w14:textId="3E229676" w:rsidR="00420C90" w:rsidRPr="008C3B19" w:rsidRDefault="00420C90" w:rsidP="00B773FB">
      <w:pPr>
        <w:spacing w:after="0" w:line="276" w:lineRule="auto"/>
        <w:jc w:val="center"/>
        <w:rPr>
          <w:rFonts w:ascii="Times New Roman" w:eastAsia="Times New Roman" w:hAnsi="Times New Roman" w:cs="Times New Roman"/>
          <w:b/>
          <w:bCs/>
          <w:lang w:val="en-GB"/>
        </w:rPr>
      </w:pPr>
    </w:p>
    <w:p w14:paraId="1B3BAD63" w14:textId="1A9AA60B" w:rsidR="002B2392" w:rsidRPr="008C3B19" w:rsidRDefault="009F00FB" w:rsidP="00461B1A">
      <w:pPr>
        <w:spacing w:line="276" w:lineRule="auto"/>
        <w:rPr>
          <w:rFonts w:ascii="Times New Roman" w:eastAsia="Times New Roman" w:hAnsi="Times New Roman" w:cs="Times New Roman"/>
          <w:lang w:val="en-GB"/>
        </w:rPr>
      </w:pPr>
      <w:r w:rsidRPr="008C3B19">
        <w:rPr>
          <w:rFonts w:ascii="Times New Roman" w:eastAsia="Times New Roman" w:hAnsi="Times New Roman" w:cs="Times New Roman"/>
          <w:lang w:val="en-GB"/>
        </w:rPr>
        <w:t>3.</w:t>
      </w:r>
      <w:r w:rsidR="00050806" w:rsidRPr="008C3B19">
        <w:rPr>
          <w:rFonts w:ascii="Times New Roman" w:eastAsia="Times New Roman" w:hAnsi="Times New Roman" w:cs="Times New Roman"/>
          <w:lang w:val="en-GB"/>
        </w:rPr>
        <w:t>3</w:t>
      </w:r>
      <w:r w:rsidRPr="008C3B19">
        <w:rPr>
          <w:rFonts w:ascii="Times New Roman" w:eastAsia="Times New Roman" w:hAnsi="Times New Roman" w:cs="Times New Roman"/>
          <w:lang w:val="en-GB"/>
        </w:rPr>
        <w:t xml:space="preserve"> Position </w:t>
      </w:r>
      <w:r w:rsidR="007262A7" w:rsidRPr="008C3B19">
        <w:rPr>
          <w:rFonts w:ascii="Times New Roman" w:eastAsia="Times New Roman" w:hAnsi="Times New Roman" w:cs="Times New Roman"/>
          <w:lang w:val="en-GB"/>
        </w:rPr>
        <w:t>of</w:t>
      </w:r>
      <w:r w:rsidRPr="008C3B19">
        <w:rPr>
          <w:rFonts w:ascii="Times New Roman" w:eastAsia="Times New Roman" w:hAnsi="Times New Roman" w:cs="Times New Roman"/>
          <w:lang w:val="en-GB"/>
        </w:rPr>
        <w:t xml:space="preserve"> The Ball</w:t>
      </w:r>
    </w:p>
    <w:p w14:paraId="6954932A" w14:textId="5AADB742" w:rsidR="00F85978" w:rsidRPr="008C3B19" w:rsidRDefault="00EF232F" w:rsidP="00F85978">
      <w:pPr>
        <w:pStyle w:val="BodyText"/>
        <w:jc w:val="both"/>
        <w:rPr>
          <w:sz w:val="22"/>
          <w:szCs w:val="22"/>
          <w:lang w:val="en-GB"/>
        </w:rPr>
      </w:pPr>
      <w:r w:rsidRPr="008C3B19">
        <w:rPr>
          <w:sz w:val="22"/>
          <w:szCs w:val="22"/>
          <w:lang w:val="en-GB"/>
        </w:rPr>
        <w:t xml:space="preserve">       </w:t>
      </w:r>
      <w:bookmarkStart w:id="4" w:name="_Hlk144045225"/>
      <w:r w:rsidR="009F00FB" w:rsidRPr="008C3B19">
        <w:rPr>
          <w:sz w:val="22"/>
          <w:szCs w:val="22"/>
          <w:lang w:val="en-GB"/>
        </w:rPr>
        <w:t xml:space="preserve">Based on </w:t>
      </w:r>
      <w:r w:rsidR="00F1394C" w:rsidRPr="008C3B19">
        <w:rPr>
          <w:sz w:val="22"/>
          <w:szCs w:val="22"/>
          <w:lang w:val="en-GB"/>
        </w:rPr>
        <w:t>F</w:t>
      </w:r>
      <w:r w:rsidR="009F00FB" w:rsidRPr="008C3B19">
        <w:rPr>
          <w:sz w:val="22"/>
          <w:szCs w:val="22"/>
          <w:lang w:val="en-GB"/>
        </w:rPr>
        <w:t xml:space="preserve">igure </w:t>
      </w:r>
      <w:r w:rsidR="00927B4A" w:rsidRPr="008C3B19">
        <w:rPr>
          <w:sz w:val="22"/>
          <w:szCs w:val="22"/>
          <w:lang w:val="en-GB"/>
        </w:rPr>
        <w:t>8</w:t>
      </w:r>
      <w:r w:rsidR="009F00FB" w:rsidRPr="008C3B19">
        <w:rPr>
          <w:sz w:val="22"/>
          <w:szCs w:val="22"/>
          <w:lang w:val="en-GB"/>
        </w:rPr>
        <w:t>, by using the serial monitor on the Arduino IDE, the value displayed is the position of the ball by coordinates x and y to activate the navigation system to make the motor forward to the ball, and when the camera doesn’t find the ball, the camera will stop the motor.</w:t>
      </w:r>
      <w:r w:rsidR="00F85978" w:rsidRPr="008C3B19">
        <w:rPr>
          <w:sz w:val="22"/>
          <w:szCs w:val="22"/>
          <w:lang w:val="en-GB"/>
        </w:rPr>
        <w:t xml:space="preserve"> Here, the result shows that the detection camera greatly affects the movement of the motor towards the ball.</w:t>
      </w:r>
    </w:p>
    <w:bookmarkEnd w:id="4"/>
    <w:p w14:paraId="6FA66088" w14:textId="77777777" w:rsidR="009F00FB" w:rsidRPr="008C3B19" w:rsidRDefault="009F00FB" w:rsidP="009F00FB">
      <w:pPr>
        <w:pStyle w:val="BodyText"/>
        <w:spacing w:line="360" w:lineRule="auto"/>
        <w:ind w:left="1134" w:right="1134"/>
        <w:jc w:val="both"/>
        <w:rPr>
          <w:lang w:val="en-GB"/>
        </w:rPr>
      </w:pPr>
    </w:p>
    <w:p w14:paraId="5CD22882" w14:textId="77777777" w:rsidR="009F00FB" w:rsidRPr="008C3B19" w:rsidRDefault="009F00FB" w:rsidP="009F00FB">
      <w:pPr>
        <w:pStyle w:val="BodyText"/>
        <w:spacing w:line="360" w:lineRule="auto"/>
        <w:ind w:right="109"/>
        <w:jc w:val="center"/>
        <w:rPr>
          <w:b/>
          <w:bCs/>
          <w:lang w:val="en-GB"/>
        </w:rPr>
      </w:pPr>
      <w:r w:rsidRPr="008C3B19">
        <w:rPr>
          <w:b/>
          <w:bCs/>
          <w:noProof/>
        </w:rPr>
        <w:drawing>
          <wp:inline distT="0" distB="0" distL="0" distR="0" wp14:anchorId="35D10934" wp14:editId="588199D4">
            <wp:extent cx="3154405" cy="2282190"/>
            <wp:effectExtent l="19050" t="19050" r="27305" b="22860"/>
            <wp:docPr id="326091255" name="Picture 2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091255" name="Picture 23" descr="A screenshot of a computer&#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3193250" cy="2310294"/>
                    </a:xfrm>
                    <a:prstGeom prst="rect">
                      <a:avLst/>
                    </a:prstGeom>
                    <a:ln>
                      <a:solidFill>
                        <a:schemeClr val="tx1"/>
                      </a:solidFill>
                    </a:ln>
                  </pic:spPr>
                </pic:pic>
              </a:graphicData>
            </a:graphic>
          </wp:inline>
        </w:drawing>
      </w:r>
    </w:p>
    <w:p w14:paraId="0568DAAC" w14:textId="5C0E9BA9" w:rsidR="00EF232F" w:rsidRPr="008C3B19" w:rsidRDefault="009F00FB" w:rsidP="00461B1A">
      <w:pPr>
        <w:pStyle w:val="BodyText"/>
        <w:spacing w:line="360" w:lineRule="auto"/>
        <w:ind w:right="109"/>
        <w:jc w:val="center"/>
        <w:rPr>
          <w:b/>
          <w:bCs/>
          <w:sz w:val="20"/>
          <w:szCs w:val="20"/>
          <w:lang w:val="en-GB"/>
        </w:rPr>
      </w:pPr>
      <w:r w:rsidRPr="008C3B19">
        <w:rPr>
          <w:b/>
          <w:bCs/>
          <w:sz w:val="20"/>
          <w:szCs w:val="20"/>
          <w:lang w:val="en-GB"/>
        </w:rPr>
        <w:t xml:space="preserve">Figure </w:t>
      </w:r>
      <w:r w:rsidR="00927B4A" w:rsidRPr="008C3B19">
        <w:rPr>
          <w:b/>
          <w:bCs/>
          <w:sz w:val="20"/>
          <w:szCs w:val="20"/>
          <w:lang w:val="en-GB"/>
        </w:rPr>
        <w:t>8</w:t>
      </w:r>
      <w:r w:rsidRPr="008C3B19">
        <w:rPr>
          <w:b/>
          <w:bCs/>
          <w:sz w:val="20"/>
          <w:szCs w:val="20"/>
          <w:lang w:val="en-GB"/>
        </w:rPr>
        <w:t>: Position of the ball</w:t>
      </w:r>
    </w:p>
    <w:p w14:paraId="7567CE71" w14:textId="4034EF16" w:rsidR="00B64C7F" w:rsidRPr="005D00B6" w:rsidRDefault="003B4CEF" w:rsidP="005D00B6">
      <w:pPr>
        <w:pBdr>
          <w:top w:val="nil"/>
          <w:left w:val="nil"/>
          <w:bottom w:val="nil"/>
          <w:right w:val="nil"/>
          <w:between w:val="nil"/>
        </w:pBdr>
        <w:ind w:left="360" w:hanging="360"/>
        <w:rPr>
          <w:rFonts w:ascii="Times New Roman" w:eastAsia="Times New Roman" w:hAnsi="Times New Roman" w:cs="Times New Roman"/>
          <w:b/>
          <w:color w:val="000000"/>
          <w:lang w:val="en-GB"/>
        </w:rPr>
      </w:pPr>
      <w:r w:rsidRPr="005D00B6">
        <w:rPr>
          <w:rFonts w:ascii="Times New Roman" w:eastAsia="Times New Roman" w:hAnsi="Times New Roman" w:cs="Times New Roman"/>
          <w:b/>
          <w:color w:val="000000"/>
          <w:lang w:val="en-GB"/>
        </w:rPr>
        <w:t xml:space="preserve">4. </w:t>
      </w:r>
      <w:r w:rsidR="005D00B6">
        <w:rPr>
          <w:rFonts w:ascii="Times New Roman" w:eastAsia="Times New Roman" w:hAnsi="Times New Roman" w:cs="Times New Roman"/>
          <w:b/>
          <w:color w:val="000000"/>
          <w:lang w:val="en-GB"/>
        </w:rPr>
        <w:tab/>
      </w:r>
      <w:r w:rsidRPr="005D00B6">
        <w:rPr>
          <w:rFonts w:ascii="Times New Roman" w:eastAsia="Times New Roman" w:hAnsi="Times New Roman" w:cs="Times New Roman"/>
          <w:b/>
          <w:color w:val="000000"/>
          <w:lang w:val="en-GB"/>
        </w:rPr>
        <w:t>Conclusion</w:t>
      </w:r>
    </w:p>
    <w:p w14:paraId="5E889352" w14:textId="1B775100" w:rsidR="00927B4A" w:rsidRPr="008C3B19" w:rsidRDefault="00A20CBD" w:rsidP="00EE23E4">
      <w:pPr>
        <w:spacing w:line="240" w:lineRule="auto"/>
        <w:ind w:firstLine="360"/>
        <w:jc w:val="both"/>
        <w:rPr>
          <w:rFonts w:ascii="Times New Roman" w:eastAsia="Times New Roman" w:hAnsi="Times New Roman" w:cs="Times New Roman"/>
          <w:lang w:val="en-GB"/>
        </w:rPr>
      </w:pPr>
      <w:r w:rsidRPr="008C3B19">
        <w:rPr>
          <w:rFonts w:ascii="Times New Roman" w:eastAsia="Times New Roman" w:hAnsi="Times New Roman" w:cs="Times New Roman"/>
          <w:lang w:val="en-GB"/>
        </w:rPr>
        <w:t>In conclusion, the findings from the tennis ball collecting machine suggest that the recognition system operates based on range detection. Through testing ranging from 20 cm to 140 cm, the maximum range of the system was determined to be 100 cm. A ball that is within the range of 100 c</w:t>
      </w:r>
      <w:r w:rsidR="00300E43" w:rsidRPr="008C3B19">
        <w:rPr>
          <w:rFonts w:ascii="Times New Roman" w:eastAsia="Times New Roman" w:hAnsi="Times New Roman" w:cs="Times New Roman"/>
          <w:lang w:val="en-GB"/>
        </w:rPr>
        <w:t>m</w:t>
      </w:r>
      <w:r w:rsidRPr="008C3B19">
        <w:rPr>
          <w:rFonts w:ascii="Times New Roman" w:eastAsia="Times New Roman" w:hAnsi="Times New Roman" w:cs="Times New Roman"/>
          <w:lang w:val="en-GB"/>
        </w:rPr>
        <w:t xml:space="preserve"> will be reached by the machine in around 25 seconds. Integration of Pixy 2.1 for recognition requires proper configuration according </w:t>
      </w:r>
      <w:r w:rsidR="008C3B19">
        <w:rPr>
          <w:rFonts w:ascii="Times New Roman" w:eastAsia="Times New Roman" w:hAnsi="Times New Roman" w:cs="Times New Roman"/>
          <w:lang w:val="en-GB"/>
        </w:rPr>
        <w:t>to</w:t>
      </w:r>
      <w:r w:rsidRPr="008C3B19">
        <w:rPr>
          <w:rFonts w:ascii="Times New Roman" w:eastAsia="Times New Roman" w:hAnsi="Times New Roman" w:cs="Times New Roman"/>
          <w:lang w:val="en-GB"/>
        </w:rPr>
        <w:t xml:space="preserve"> the surrounding settings, such as adjusting for varied lighting conditions when used indoors or outdoors. This can be done depending on whether the device is being used inside or outside. These findings highlight how important it is to optimize the range of the identification system, take into consideration any speed requirements, and adjust the settings on the camera to guarantee that the tennis </w:t>
      </w:r>
      <w:r w:rsidR="008C3B19">
        <w:rPr>
          <w:rFonts w:ascii="Times New Roman" w:eastAsia="Times New Roman" w:hAnsi="Times New Roman" w:cs="Times New Roman"/>
          <w:lang w:val="en-GB"/>
        </w:rPr>
        <w:t>ball-collecting</w:t>
      </w:r>
      <w:r w:rsidRPr="008C3B19">
        <w:rPr>
          <w:rFonts w:ascii="Times New Roman" w:eastAsia="Times New Roman" w:hAnsi="Times New Roman" w:cs="Times New Roman"/>
          <w:lang w:val="en-GB"/>
        </w:rPr>
        <w:t xml:space="preserve"> machine operates as effectively as possible.</w:t>
      </w:r>
    </w:p>
    <w:p w14:paraId="69EE49D5" w14:textId="77777777" w:rsidR="00B64C7F" w:rsidRPr="008C3B19" w:rsidRDefault="004A26DF">
      <w:pPr>
        <w:rPr>
          <w:rFonts w:ascii="Times New Roman" w:eastAsia="Times New Roman" w:hAnsi="Times New Roman" w:cs="Times New Roman"/>
          <w:b/>
          <w:lang w:val="en-GB"/>
        </w:rPr>
      </w:pPr>
      <w:r w:rsidRPr="008C3B19">
        <w:rPr>
          <w:rFonts w:ascii="Times New Roman" w:eastAsia="Times New Roman" w:hAnsi="Times New Roman" w:cs="Times New Roman"/>
          <w:b/>
          <w:lang w:val="en-GB"/>
        </w:rPr>
        <w:t>Acknowledgement</w:t>
      </w:r>
    </w:p>
    <w:p w14:paraId="75935B26" w14:textId="689E706B" w:rsidR="00A20CBD" w:rsidRPr="008C3B19" w:rsidRDefault="00A20CBD" w:rsidP="00EE23E4">
      <w:pPr>
        <w:jc w:val="both"/>
        <w:rPr>
          <w:rFonts w:ascii="Times New Roman" w:hAnsi="Times New Roman" w:cs="Times New Roman"/>
          <w:lang w:val="en-GB"/>
        </w:rPr>
      </w:pPr>
      <w:r w:rsidRPr="008C3B19">
        <w:rPr>
          <w:rFonts w:ascii="Times New Roman" w:hAnsi="Times New Roman" w:cs="Times New Roman"/>
          <w:lang w:val="en-GB"/>
        </w:rPr>
        <w:t xml:space="preserve">     The authors would also like to thank the Faculty of Electrical and Electronic Engineering, </w:t>
      </w:r>
      <w:proofErr w:type="spellStart"/>
      <w:r w:rsidR="00EE23E4">
        <w:rPr>
          <w:rFonts w:ascii="Times New Roman" w:hAnsi="Times New Roman" w:cs="Times New Roman"/>
          <w:lang w:val="en-GB"/>
        </w:rPr>
        <w:t>U</w:t>
      </w:r>
      <w:r w:rsidRPr="008C3B19">
        <w:rPr>
          <w:rFonts w:ascii="Times New Roman" w:hAnsi="Times New Roman" w:cs="Times New Roman"/>
          <w:lang w:val="en-GB"/>
        </w:rPr>
        <w:t>niversiti</w:t>
      </w:r>
      <w:proofErr w:type="spellEnd"/>
      <w:r w:rsidRPr="008C3B19">
        <w:rPr>
          <w:rFonts w:ascii="Times New Roman" w:hAnsi="Times New Roman" w:cs="Times New Roman"/>
          <w:lang w:val="en-GB"/>
        </w:rPr>
        <w:t xml:space="preserve"> </w:t>
      </w:r>
      <w:proofErr w:type="spellStart"/>
      <w:r w:rsidRPr="008C3B19">
        <w:rPr>
          <w:rFonts w:ascii="Times New Roman" w:hAnsi="Times New Roman" w:cs="Times New Roman"/>
          <w:lang w:val="en-GB"/>
        </w:rPr>
        <w:t>Tun</w:t>
      </w:r>
      <w:proofErr w:type="spellEnd"/>
      <w:r w:rsidRPr="008C3B19">
        <w:rPr>
          <w:rFonts w:ascii="Times New Roman" w:hAnsi="Times New Roman" w:cs="Times New Roman"/>
          <w:lang w:val="en-GB"/>
        </w:rPr>
        <w:t xml:space="preserve"> Hussein Onn Malaysia for its support.</w:t>
      </w:r>
    </w:p>
    <w:p w14:paraId="758FDBB3" w14:textId="02F2B2AA" w:rsidR="00B64C7F" w:rsidRPr="008C3B19" w:rsidRDefault="004A26DF">
      <w:pPr>
        <w:rPr>
          <w:rFonts w:ascii="Times New Roman" w:eastAsia="Times New Roman" w:hAnsi="Times New Roman" w:cs="Times New Roman"/>
          <w:b/>
          <w:lang w:val="en-GB"/>
        </w:rPr>
      </w:pPr>
      <w:r w:rsidRPr="008C3B19">
        <w:rPr>
          <w:rFonts w:ascii="Times New Roman" w:eastAsia="Times New Roman" w:hAnsi="Times New Roman" w:cs="Times New Roman"/>
          <w:b/>
          <w:lang w:val="en-GB"/>
        </w:rPr>
        <w:t>References</w:t>
      </w:r>
    </w:p>
    <w:p w14:paraId="7A250337" w14:textId="545B9D54" w:rsidR="0007249D" w:rsidRPr="00B773FB" w:rsidRDefault="0007249D" w:rsidP="00B773FB">
      <w:pPr>
        <w:ind w:left="720" w:hanging="720"/>
        <w:jc w:val="both"/>
        <w:rPr>
          <w:rFonts w:ascii="Times New Roman" w:eastAsia="Times New Roman" w:hAnsi="Times New Roman" w:cs="Times New Roman"/>
          <w:lang w:eastAsia="en-MY"/>
        </w:rPr>
      </w:pPr>
      <w:r w:rsidRPr="00B773FB">
        <w:rPr>
          <w:rFonts w:ascii="Times New Roman" w:eastAsia="Times New Roman" w:hAnsi="Times New Roman" w:cs="Times New Roman"/>
          <w:lang w:eastAsia="en-MY"/>
        </w:rPr>
        <w:t>[1]</w:t>
      </w:r>
      <w:r w:rsidRPr="00B773FB">
        <w:rPr>
          <w:rFonts w:ascii="Times New Roman" w:eastAsia="Times New Roman" w:hAnsi="Times New Roman" w:cs="Times New Roman"/>
          <w:lang w:eastAsia="en-MY"/>
        </w:rPr>
        <w:tab/>
        <w:t xml:space="preserve">S. D. Perkasa, P. </w:t>
      </w:r>
      <w:proofErr w:type="spellStart"/>
      <w:r w:rsidRPr="00B773FB">
        <w:rPr>
          <w:rFonts w:ascii="Times New Roman" w:eastAsia="Times New Roman" w:hAnsi="Times New Roman" w:cs="Times New Roman"/>
          <w:lang w:eastAsia="en-MY"/>
        </w:rPr>
        <w:t>Megantoro</w:t>
      </w:r>
      <w:proofErr w:type="spellEnd"/>
      <w:r w:rsidRPr="00B773FB">
        <w:rPr>
          <w:rFonts w:ascii="Times New Roman" w:eastAsia="Times New Roman" w:hAnsi="Times New Roman" w:cs="Times New Roman"/>
          <w:lang w:eastAsia="en-MY"/>
        </w:rPr>
        <w:t xml:space="preserve">, and H. A. </w:t>
      </w:r>
      <w:proofErr w:type="spellStart"/>
      <w:r w:rsidRPr="00B773FB">
        <w:rPr>
          <w:rFonts w:ascii="Times New Roman" w:eastAsia="Times New Roman" w:hAnsi="Times New Roman" w:cs="Times New Roman"/>
          <w:lang w:eastAsia="en-MY"/>
        </w:rPr>
        <w:t>Winarno</w:t>
      </w:r>
      <w:proofErr w:type="spellEnd"/>
      <w:r w:rsidRPr="00B773FB">
        <w:rPr>
          <w:rFonts w:ascii="Times New Roman" w:eastAsia="Times New Roman" w:hAnsi="Times New Roman" w:cs="Times New Roman"/>
          <w:lang w:eastAsia="en-MY"/>
        </w:rPr>
        <w:t xml:space="preserve">, “Implementation of a Camera Sensor Pixy 2 CMUcam5 to A Two Wheeled Robot to Follow Colored Object,” Journal of Robotics and Control (JRC), vol. 2, no. 6, pp. 469–501, Nov. 2021, </w:t>
      </w:r>
      <w:proofErr w:type="spellStart"/>
      <w:r w:rsidRPr="00B773FB">
        <w:rPr>
          <w:rFonts w:ascii="Times New Roman" w:eastAsia="Times New Roman" w:hAnsi="Times New Roman" w:cs="Times New Roman"/>
          <w:lang w:eastAsia="en-MY"/>
        </w:rPr>
        <w:t>doi</w:t>
      </w:r>
      <w:proofErr w:type="spellEnd"/>
      <w:r w:rsidRPr="00B773FB">
        <w:rPr>
          <w:rFonts w:ascii="Times New Roman" w:eastAsia="Times New Roman" w:hAnsi="Times New Roman" w:cs="Times New Roman"/>
          <w:lang w:eastAsia="en-MY"/>
        </w:rPr>
        <w:t>: 10.18196/jrc.26128.</w:t>
      </w:r>
    </w:p>
    <w:p w14:paraId="4B595BF8" w14:textId="4EEED24F" w:rsidR="0007249D" w:rsidRPr="00B773FB" w:rsidRDefault="0007249D" w:rsidP="00B773FB">
      <w:pPr>
        <w:ind w:left="720" w:hanging="720"/>
        <w:jc w:val="both"/>
        <w:rPr>
          <w:rFonts w:ascii="Times New Roman" w:eastAsia="Times New Roman" w:hAnsi="Times New Roman" w:cs="Times New Roman"/>
          <w:lang w:eastAsia="en-MY"/>
        </w:rPr>
      </w:pPr>
      <w:r w:rsidRPr="00B773FB">
        <w:rPr>
          <w:rFonts w:ascii="Times New Roman" w:eastAsia="Times New Roman" w:hAnsi="Times New Roman" w:cs="Times New Roman"/>
          <w:lang w:eastAsia="en-MY"/>
        </w:rPr>
        <w:t xml:space="preserve">[2] </w:t>
      </w:r>
      <w:r w:rsidRPr="00B773FB">
        <w:rPr>
          <w:rFonts w:ascii="Times New Roman" w:eastAsia="Times New Roman" w:hAnsi="Times New Roman" w:cs="Times New Roman"/>
          <w:lang w:eastAsia="en-MY"/>
        </w:rPr>
        <w:tab/>
        <w:t xml:space="preserve">International Tennis </w:t>
      </w:r>
      <w:proofErr w:type="spellStart"/>
      <w:proofErr w:type="gramStart"/>
      <w:r w:rsidRPr="00B773FB">
        <w:rPr>
          <w:rFonts w:ascii="Times New Roman" w:eastAsia="Times New Roman" w:hAnsi="Times New Roman" w:cs="Times New Roman"/>
          <w:lang w:eastAsia="en-MY"/>
        </w:rPr>
        <w:t>Federation.“</w:t>
      </w:r>
      <w:proofErr w:type="gramEnd"/>
      <w:r w:rsidRPr="00B773FB">
        <w:rPr>
          <w:rFonts w:ascii="Times New Roman" w:eastAsia="Times New Roman" w:hAnsi="Times New Roman" w:cs="Times New Roman"/>
          <w:lang w:eastAsia="en-MY"/>
        </w:rPr>
        <w:t>ITF</w:t>
      </w:r>
      <w:proofErr w:type="spellEnd"/>
      <w:r w:rsidRPr="00B773FB">
        <w:rPr>
          <w:rFonts w:ascii="Times New Roman" w:eastAsia="Times New Roman" w:hAnsi="Times New Roman" w:cs="Times New Roman"/>
          <w:lang w:eastAsia="en-MY"/>
        </w:rPr>
        <w:t xml:space="preserve"> approved tennis </w:t>
      </w:r>
      <w:proofErr w:type="spellStart"/>
      <w:r w:rsidRPr="00B773FB">
        <w:rPr>
          <w:rFonts w:ascii="Times New Roman" w:eastAsia="Times New Roman" w:hAnsi="Times New Roman" w:cs="Times New Roman"/>
          <w:lang w:eastAsia="en-MY"/>
        </w:rPr>
        <w:t>ball,classified</w:t>
      </w:r>
      <w:proofErr w:type="spellEnd"/>
      <w:r w:rsidRPr="00B773FB">
        <w:rPr>
          <w:rFonts w:ascii="Times New Roman" w:eastAsia="Times New Roman" w:hAnsi="Times New Roman" w:cs="Times New Roman"/>
          <w:lang w:eastAsia="en-MY"/>
        </w:rPr>
        <w:t xml:space="preserve"> surface &amp; recognized court a guide to product &amp; Test </w:t>
      </w:r>
      <w:proofErr w:type="spellStart"/>
      <w:r w:rsidRPr="00B773FB">
        <w:rPr>
          <w:rFonts w:ascii="Times New Roman" w:eastAsia="Times New Roman" w:hAnsi="Times New Roman" w:cs="Times New Roman"/>
          <w:lang w:eastAsia="en-MY"/>
        </w:rPr>
        <w:t>Method,”Bank</w:t>
      </w:r>
      <w:proofErr w:type="spellEnd"/>
      <w:r w:rsidRPr="00B773FB">
        <w:rPr>
          <w:rFonts w:ascii="Times New Roman" w:eastAsia="Times New Roman" w:hAnsi="Times New Roman" w:cs="Times New Roman"/>
          <w:lang w:eastAsia="en-MY"/>
        </w:rPr>
        <w:t xml:space="preserve"> </w:t>
      </w:r>
      <w:proofErr w:type="spellStart"/>
      <w:r w:rsidRPr="00B773FB">
        <w:rPr>
          <w:rFonts w:ascii="Times New Roman" w:eastAsia="Times New Roman" w:hAnsi="Times New Roman" w:cs="Times New Roman"/>
          <w:lang w:eastAsia="en-MY"/>
        </w:rPr>
        <w:t>Lane,Reohamption</w:t>
      </w:r>
      <w:proofErr w:type="spellEnd"/>
      <w:r w:rsidRPr="00B773FB">
        <w:rPr>
          <w:rFonts w:ascii="Times New Roman" w:eastAsia="Times New Roman" w:hAnsi="Times New Roman" w:cs="Times New Roman"/>
          <w:lang w:eastAsia="en-MY"/>
        </w:rPr>
        <w:t xml:space="preserve"> Landon:ITF,pp.6-56,(2012). </w:t>
      </w:r>
    </w:p>
    <w:p w14:paraId="2AEC6AA0" w14:textId="3FC61C14" w:rsidR="00B64C7F" w:rsidRPr="00B773FB" w:rsidRDefault="004A26DF" w:rsidP="00B773FB">
      <w:pPr>
        <w:ind w:left="720" w:hanging="720"/>
        <w:jc w:val="both"/>
        <w:rPr>
          <w:rFonts w:ascii="Times New Roman" w:eastAsia="Times New Roman" w:hAnsi="Times New Roman" w:cs="Times New Roman"/>
          <w:lang w:eastAsia="en-MY"/>
        </w:rPr>
      </w:pPr>
      <w:r w:rsidRPr="00B773FB">
        <w:rPr>
          <w:rFonts w:ascii="Times New Roman" w:eastAsia="Times New Roman" w:hAnsi="Times New Roman" w:cs="Times New Roman"/>
          <w:lang w:eastAsia="en-MY"/>
        </w:rPr>
        <w:t>[</w:t>
      </w:r>
      <w:r w:rsidR="0007249D" w:rsidRPr="00B773FB">
        <w:rPr>
          <w:rFonts w:ascii="Times New Roman" w:eastAsia="Times New Roman" w:hAnsi="Times New Roman" w:cs="Times New Roman"/>
          <w:lang w:eastAsia="en-MY"/>
        </w:rPr>
        <w:t>3</w:t>
      </w:r>
      <w:r w:rsidRPr="00B773FB">
        <w:rPr>
          <w:rFonts w:ascii="Times New Roman" w:eastAsia="Times New Roman" w:hAnsi="Times New Roman" w:cs="Times New Roman"/>
          <w:lang w:eastAsia="en-MY"/>
        </w:rPr>
        <w:t xml:space="preserve">] </w:t>
      </w:r>
      <w:r w:rsidRPr="00B773FB">
        <w:rPr>
          <w:rFonts w:ascii="Times New Roman" w:eastAsia="Times New Roman" w:hAnsi="Times New Roman" w:cs="Times New Roman"/>
          <w:lang w:eastAsia="en-MY"/>
        </w:rPr>
        <w:tab/>
      </w:r>
      <w:r w:rsidR="000A5D41" w:rsidRPr="00B773FB">
        <w:rPr>
          <w:rFonts w:ascii="Times New Roman" w:eastAsia="Times New Roman" w:hAnsi="Times New Roman" w:cs="Times New Roman"/>
          <w:lang w:eastAsia="en-MY"/>
        </w:rPr>
        <w:t xml:space="preserve">R. Mehta, F. </w:t>
      </w:r>
      <w:proofErr w:type="spellStart"/>
      <w:r w:rsidR="000A5D41" w:rsidRPr="00B773FB">
        <w:rPr>
          <w:rFonts w:ascii="Times New Roman" w:eastAsia="Times New Roman" w:hAnsi="Times New Roman" w:cs="Times New Roman"/>
          <w:lang w:eastAsia="en-MY"/>
        </w:rPr>
        <w:t>Alam</w:t>
      </w:r>
      <w:proofErr w:type="spellEnd"/>
      <w:r w:rsidR="000A5D41" w:rsidRPr="00B773FB">
        <w:rPr>
          <w:rFonts w:ascii="Times New Roman" w:eastAsia="Times New Roman" w:hAnsi="Times New Roman" w:cs="Times New Roman"/>
          <w:lang w:eastAsia="en-MY"/>
        </w:rPr>
        <w:t xml:space="preserve">, and A. Subic, “Review of tennis ball aerodynamics,” Sports Technology, vol. 1, no. 1, pp. 7–16, Jan. 2008, </w:t>
      </w:r>
      <w:proofErr w:type="spellStart"/>
      <w:r w:rsidR="000A5D41" w:rsidRPr="00B773FB">
        <w:rPr>
          <w:rFonts w:ascii="Times New Roman" w:eastAsia="Times New Roman" w:hAnsi="Times New Roman" w:cs="Times New Roman"/>
          <w:lang w:eastAsia="en-MY"/>
        </w:rPr>
        <w:t>doi</w:t>
      </w:r>
      <w:proofErr w:type="spellEnd"/>
      <w:r w:rsidR="000A5D41" w:rsidRPr="00B773FB">
        <w:rPr>
          <w:rFonts w:ascii="Times New Roman" w:eastAsia="Times New Roman" w:hAnsi="Times New Roman" w:cs="Times New Roman"/>
          <w:lang w:eastAsia="en-MY"/>
        </w:rPr>
        <w:t>: 10.1080/19346182.2008.9648446.</w:t>
      </w:r>
    </w:p>
    <w:p w14:paraId="154A8756" w14:textId="6D5AC970" w:rsidR="0007249D" w:rsidRPr="00B773FB" w:rsidRDefault="0007249D" w:rsidP="00B773FB">
      <w:pPr>
        <w:ind w:left="720" w:hanging="720"/>
        <w:jc w:val="both"/>
        <w:rPr>
          <w:rFonts w:ascii="Times New Roman" w:eastAsia="Times New Roman" w:hAnsi="Times New Roman" w:cs="Times New Roman"/>
          <w:lang w:eastAsia="en-MY"/>
        </w:rPr>
      </w:pPr>
      <w:r w:rsidRPr="00B773FB">
        <w:rPr>
          <w:rFonts w:ascii="Times New Roman" w:eastAsia="Times New Roman" w:hAnsi="Times New Roman" w:cs="Times New Roman"/>
          <w:lang w:eastAsia="en-MY"/>
        </w:rPr>
        <w:t xml:space="preserve">[4] </w:t>
      </w:r>
      <w:r w:rsidRPr="00B773FB">
        <w:rPr>
          <w:rFonts w:ascii="Times New Roman" w:eastAsia="Times New Roman" w:hAnsi="Times New Roman" w:cs="Times New Roman"/>
          <w:lang w:eastAsia="en-MY"/>
        </w:rPr>
        <w:tab/>
        <w:t xml:space="preserve">R. </w:t>
      </w:r>
      <w:proofErr w:type="spellStart"/>
      <w:r w:rsidRPr="00B773FB">
        <w:rPr>
          <w:rFonts w:ascii="Times New Roman" w:eastAsia="Times New Roman" w:hAnsi="Times New Roman" w:cs="Times New Roman"/>
          <w:lang w:eastAsia="en-MY"/>
        </w:rPr>
        <w:t>Muthukrishnan</w:t>
      </w:r>
      <w:proofErr w:type="spellEnd"/>
      <w:r w:rsidRPr="00B773FB">
        <w:rPr>
          <w:rFonts w:ascii="Times New Roman" w:eastAsia="Times New Roman" w:hAnsi="Times New Roman" w:cs="Times New Roman"/>
          <w:lang w:eastAsia="en-MY"/>
        </w:rPr>
        <w:t xml:space="preserve"> and M. Radha, “Edge Detection Techniques </w:t>
      </w:r>
      <w:proofErr w:type="gramStart"/>
      <w:r w:rsidRPr="00B773FB">
        <w:rPr>
          <w:rFonts w:ascii="Times New Roman" w:eastAsia="Times New Roman" w:hAnsi="Times New Roman" w:cs="Times New Roman"/>
          <w:lang w:eastAsia="en-MY"/>
        </w:rPr>
        <w:t>For</w:t>
      </w:r>
      <w:proofErr w:type="gramEnd"/>
      <w:r w:rsidRPr="00B773FB">
        <w:rPr>
          <w:rFonts w:ascii="Times New Roman" w:eastAsia="Times New Roman" w:hAnsi="Times New Roman" w:cs="Times New Roman"/>
          <w:lang w:eastAsia="en-MY"/>
        </w:rPr>
        <w:t xml:space="preserve"> Image Segmentation,” International Journal of Computer Science and Information Technology, vol. 3, no. 6, pp. 259–267, Dec. 2011, </w:t>
      </w:r>
      <w:proofErr w:type="spellStart"/>
      <w:r w:rsidRPr="00B773FB">
        <w:rPr>
          <w:rFonts w:ascii="Times New Roman" w:eastAsia="Times New Roman" w:hAnsi="Times New Roman" w:cs="Times New Roman"/>
          <w:lang w:eastAsia="en-MY"/>
        </w:rPr>
        <w:t>doi</w:t>
      </w:r>
      <w:proofErr w:type="spellEnd"/>
      <w:r w:rsidRPr="00B773FB">
        <w:rPr>
          <w:rFonts w:ascii="Times New Roman" w:eastAsia="Times New Roman" w:hAnsi="Times New Roman" w:cs="Times New Roman"/>
          <w:lang w:eastAsia="en-MY"/>
        </w:rPr>
        <w:t xml:space="preserve">: 10.5121/ijcsit.2011.3620. </w:t>
      </w:r>
    </w:p>
    <w:p w14:paraId="3DC96FD3" w14:textId="47E0F380" w:rsidR="000A5D41" w:rsidRPr="00B773FB" w:rsidRDefault="004A26DF" w:rsidP="00B773FB">
      <w:pPr>
        <w:ind w:left="720" w:hanging="720"/>
        <w:jc w:val="both"/>
        <w:rPr>
          <w:rFonts w:ascii="Times New Roman" w:eastAsia="Times New Roman" w:hAnsi="Times New Roman" w:cs="Times New Roman"/>
          <w:lang w:eastAsia="en-MY"/>
        </w:rPr>
      </w:pPr>
      <w:r w:rsidRPr="00B773FB">
        <w:rPr>
          <w:rFonts w:ascii="Times New Roman" w:eastAsia="Times New Roman" w:hAnsi="Times New Roman" w:cs="Times New Roman"/>
          <w:lang w:eastAsia="en-MY"/>
        </w:rPr>
        <w:t>[</w:t>
      </w:r>
      <w:r w:rsidR="0007249D" w:rsidRPr="00B773FB">
        <w:rPr>
          <w:rFonts w:ascii="Times New Roman" w:eastAsia="Times New Roman" w:hAnsi="Times New Roman" w:cs="Times New Roman"/>
          <w:lang w:eastAsia="en-MY"/>
        </w:rPr>
        <w:t>5</w:t>
      </w:r>
      <w:r w:rsidRPr="00B773FB">
        <w:rPr>
          <w:rFonts w:ascii="Times New Roman" w:eastAsia="Times New Roman" w:hAnsi="Times New Roman" w:cs="Times New Roman"/>
          <w:lang w:eastAsia="en-MY"/>
        </w:rPr>
        <w:t xml:space="preserve">] </w:t>
      </w:r>
      <w:r w:rsidRPr="00B773FB">
        <w:rPr>
          <w:rFonts w:ascii="Times New Roman" w:eastAsia="Times New Roman" w:hAnsi="Times New Roman" w:cs="Times New Roman"/>
          <w:lang w:eastAsia="en-MY"/>
        </w:rPr>
        <w:tab/>
      </w:r>
      <w:r w:rsidR="00F3529B" w:rsidRPr="00B773FB">
        <w:rPr>
          <w:rFonts w:ascii="Times New Roman" w:eastAsia="Times New Roman" w:hAnsi="Times New Roman" w:cs="Times New Roman"/>
          <w:lang w:eastAsia="en-MY"/>
        </w:rPr>
        <w:t xml:space="preserve">Z. Zhu, Y. Gao, and S. Gu, “Tennis Ball Collection Robot Based on </w:t>
      </w:r>
      <w:proofErr w:type="spellStart"/>
      <w:r w:rsidR="00F3529B" w:rsidRPr="00B773FB">
        <w:rPr>
          <w:rFonts w:ascii="Times New Roman" w:eastAsia="Times New Roman" w:hAnsi="Times New Roman" w:cs="Times New Roman"/>
          <w:lang w:eastAsia="en-MY"/>
        </w:rPr>
        <w:t>MobileNet</w:t>
      </w:r>
      <w:proofErr w:type="spellEnd"/>
      <w:r w:rsidR="00F3529B" w:rsidRPr="00B773FB">
        <w:rPr>
          <w:rFonts w:ascii="Times New Roman" w:eastAsia="Times New Roman" w:hAnsi="Times New Roman" w:cs="Times New Roman"/>
          <w:lang w:eastAsia="en-MY"/>
        </w:rPr>
        <w:t xml:space="preserve">-SSD,” IEEE </w:t>
      </w:r>
      <w:proofErr w:type="spellStart"/>
      <w:r w:rsidR="00F3529B" w:rsidRPr="00B773FB">
        <w:rPr>
          <w:rFonts w:ascii="Times New Roman" w:eastAsia="Times New Roman" w:hAnsi="Times New Roman" w:cs="Times New Roman"/>
          <w:lang w:eastAsia="en-MY"/>
        </w:rPr>
        <w:t>Xplore</w:t>
      </w:r>
      <w:proofErr w:type="spellEnd"/>
      <w:r w:rsidR="00F3529B" w:rsidRPr="00B773FB">
        <w:rPr>
          <w:rFonts w:ascii="Times New Roman" w:eastAsia="Times New Roman" w:hAnsi="Times New Roman" w:cs="Times New Roman"/>
          <w:lang w:eastAsia="en-MY"/>
        </w:rPr>
        <w:t>, Dec. 01, 2021. https://ieeexplore.ieee.org/abstract/document/9642172).</w:t>
      </w:r>
    </w:p>
    <w:p w14:paraId="1AD9E437" w14:textId="7EF74469" w:rsidR="00B64C7F" w:rsidRPr="008C3B19" w:rsidRDefault="004A26DF" w:rsidP="005C2D8E">
      <w:pPr>
        <w:ind w:left="720" w:hanging="720"/>
        <w:jc w:val="both"/>
        <w:rPr>
          <w:rFonts w:ascii="Times New Roman" w:eastAsia="Times New Roman" w:hAnsi="Times New Roman" w:cs="Times New Roman"/>
          <w:lang w:val="en-GB"/>
        </w:rPr>
      </w:pPr>
      <w:r w:rsidRPr="00B773FB">
        <w:rPr>
          <w:rFonts w:ascii="Times New Roman" w:eastAsia="Times New Roman" w:hAnsi="Times New Roman" w:cs="Times New Roman"/>
          <w:lang w:eastAsia="en-MY"/>
        </w:rPr>
        <w:t xml:space="preserve">[6] </w:t>
      </w:r>
      <w:r w:rsidRPr="00B773FB">
        <w:rPr>
          <w:rFonts w:ascii="Times New Roman" w:eastAsia="Times New Roman" w:hAnsi="Times New Roman" w:cs="Times New Roman"/>
          <w:lang w:eastAsia="en-MY"/>
        </w:rPr>
        <w:tab/>
      </w:r>
      <w:r w:rsidR="000A5D41" w:rsidRPr="00B773FB">
        <w:rPr>
          <w:rFonts w:ascii="Times New Roman" w:eastAsia="Times New Roman" w:hAnsi="Times New Roman" w:cs="Times New Roman"/>
          <w:lang w:eastAsia="en-MY"/>
        </w:rPr>
        <w:t xml:space="preserve">J. Mesquita, D. Guimaraes, C. Pereira, F. Santos and L. Almeida, "Assessing the ESP8266 </w:t>
      </w:r>
      <w:proofErr w:type="spellStart"/>
      <w:r w:rsidR="000A5D41" w:rsidRPr="00B773FB">
        <w:rPr>
          <w:rFonts w:ascii="Times New Roman" w:eastAsia="Times New Roman" w:hAnsi="Times New Roman" w:cs="Times New Roman"/>
          <w:lang w:eastAsia="en-MY"/>
        </w:rPr>
        <w:t>WiFi</w:t>
      </w:r>
      <w:proofErr w:type="spellEnd"/>
      <w:r w:rsidR="000A5D41" w:rsidRPr="00B773FB">
        <w:rPr>
          <w:rFonts w:ascii="Times New Roman" w:eastAsia="Times New Roman" w:hAnsi="Times New Roman" w:cs="Times New Roman"/>
          <w:lang w:eastAsia="en-MY"/>
        </w:rPr>
        <w:t xml:space="preserve"> module for the Internet of Things," 2018 IEEE 23rd International Conference on Emerging Technologies and Factory Automation (ETFA), Turin, Italy, 2018, pp. 784-791, </w:t>
      </w:r>
      <w:proofErr w:type="spellStart"/>
      <w:r w:rsidR="000A5D41" w:rsidRPr="00B773FB">
        <w:rPr>
          <w:rFonts w:ascii="Times New Roman" w:eastAsia="Times New Roman" w:hAnsi="Times New Roman" w:cs="Times New Roman"/>
          <w:lang w:eastAsia="en-MY"/>
        </w:rPr>
        <w:t>doi</w:t>
      </w:r>
      <w:proofErr w:type="spellEnd"/>
      <w:r w:rsidR="000A5D41" w:rsidRPr="00B773FB">
        <w:rPr>
          <w:rFonts w:ascii="Times New Roman" w:eastAsia="Times New Roman" w:hAnsi="Times New Roman" w:cs="Times New Roman"/>
          <w:lang w:eastAsia="en-MY"/>
        </w:rPr>
        <w:t xml:space="preserve">: 10.1109/ETFA.2018.8502562. </w:t>
      </w:r>
    </w:p>
    <w:sectPr w:rsidR="00B64C7F" w:rsidRPr="008C3B19" w:rsidSect="009B1F38">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725"/>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9EA56C" w14:textId="77777777" w:rsidR="004A1E88" w:rsidRDefault="004A1E88">
      <w:pPr>
        <w:spacing w:after="0" w:line="240" w:lineRule="auto"/>
      </w:pPr>
      <w:r>
        <w:separator/>
      </w:r>
    </w:p>
  </w:endnote>
  <w:endnote w:type="continuationSeparator" w:id="0">
    <w:p w14:paraId="35778406" w14:textId="77777777" w:rsidR="004A1E88" w:rsidRDefault="004A1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67932" w14:textId="37937DB0" w:rsidR="00B64C7F" w:rsidRDefault="004A26DF">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0B6239">
      <w:rPr>
        <w:noProof/>
        <w:color w:val="000000"/>
      </w:rPr>
      <w:t>726</w:t>
    </w:r>
    <w:r>
      <w:rPr>
        <w:color w:val="000000"/>
      </w:rPr>
      <w:fldChar w:fldCharType="end"/>
    </w:r>
  </w:p>
  <w:p w14:paraId="62945026" w14:textId="77777777" w:rsidR="00B64C7F" w:rsidRDefault="00B64C7F">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B1F11" w14:textId="2C190719" w:rsidR="00B64C7F" w:rsidRDefault="004A26DF">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B6239">
      <w:rPr>
        <w:noProof/>
        <w:color w:val="000000"/>
      </w:rPr>
      <w:t>731</w:t>
    </w:r>
    <w:r>
      <w:rPr>
        <w:color w:val="000000"/>
      </w:rPr>
      <w:fldChar w:fldCharType="end"/>
    </w:r>
  </w:p>
  <w:p w14:paraId="2D93AD36" w14:textId="77777777" w:rsidR="00B64C7F" w:rsidRDefault="00B64C7F">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9D987" w14:textId="437E370F" w:rsidR="00B64C7F" w:rsidRDefault="004A26DF">
    <w:pPr>
      <w:spacing w:after="0" w:line="240" w:lineRule="auto"/>
      <w:rPr>
        <w:i/>
      </w:rPr>
    </w:pPr>
    <w:r>
      <w:rPr>
        <w:i/>
        <w:sz w:val="20"/>
        <w:szCs w:val="20"/>
      </w:rPr>
      <w:t xml:space="preserve">*Corresponding author: </w:t>
    </w:r>
    <w:r w:rsidRPr="000358C5">
      <w:rPr>
        <w:i/>
        <w:noProof/>
        <w:sz w:val="20"/>
        <w:szCs w:val="20"/>
      </w:rPr>
      <mc:AlternateContent>
        <mc:Choice Requires="wpg">
          <w:drawing>
            <wp:anchor distT="0" distB="0" distL="114300" distR="114300" simplePos="0" relativeHeight="251658240" behindDoc="0" locked="0" layoutInCell="1" hidden="0" allowOverlap="1" wp14:anchorId="654E8A07" wp14:editId="1112107A">
              <wp:simplePos x="0" y="0"/>
              <wp:positionH relativeFrom="column">
                <wp:posOffset>12701</wp:posOffset>
              </wp:positionH>
              <wp:positionV relativeFrom="paragraph">
                <wp:posOffset>-38099</wp:posOffset>
              </wp:positionV>
              <wp:extent cx="605790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2317050" y="3780000"/>
                        <a:ext cx="605790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oel="http://schemas.microsoft.com/office/2019/extlst"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-38099</wp:posOffset>
              </wp:positionV>
              <wp:extent cx="6057900" cy="12700"/>
              <wp:effectExtent b="0" l="0" r="0" t="0"/>
              <wp:wrapNone/>
              <wp:docPr id="1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57900" cy="12700"/>
                      </a:xfrm>
                      <a:prstGeom prst="rect"/>
                      <a:ln/>
                    </pic:spPr>
                  </pic:pic>
                </a:graphicData>
              </a:graphic>
            </wp:anchor>
          </w:drawing>
        </mc:Fallback>
      </mc:AlternateContent>
    </w:r>
    <w:r w:rsidR="000358C5" w:rsidRPr="000358C5">
      <w:rPr>
        <w:i/>
        <w:sz w:val="20"/>
        <w:szCs w:val="20"/>
      </w:rPr>
      <w:t>aubin</w:t>
    </w:r>
    <w:r w:rsidR="00C00DE3">
      <w:rPr>
        <w:i/>
        <w:sz w:val="20"/>
        <w:szCs w:val="20"/>
      </w:rPr>
      <w:t>@uthm.edu.my</w:t>
    </w:r>
  </w:p>
  <w:p w14:paraId="347AD008" w14:textId="14FBC74F" w:rsidR="00B64C7F" w:rsidRDefault="004A26DF">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202</w:t>
    </w:r>
    <w:r w:rsidR="00941BA9">
      <w:rPr>
        <w:sz w:val="18"/>
        <w:szCs w:val="18"/>
      </w:rPr>
      <w:t>3</w:t>
    </w:r>
    <w:r>
      <w:rPr>
        <w:color w:val="000000"/>
        <w:sz w:val="18"/>
        <w:szCs w:val="18"/>
      </w:rPr>
      <w:t xml:space="preserve"> UTHM Publisher. All rights reserved.</w:t>
    </w:r>
  </w:p>
  <w:p w14:paraId="668BA164" w14:textId="77777777" w:rsidR="00B64C7F" w:rsidRDefault="004A26DF">
    <w:pPr>
      <w:pBdr>
        <w:top w:val="nil"/>
        <w:left w:val="nil"/>
        <w:bottom w:val="nil"/>
        <w:right w:val="nil"/>
        <w:between w:val="nil"/>
      </w:pBdr>
      <w:tabs>
        <w:tab w:val="center" w:pos="4513"/>
        <w:tab w:val="right" w:pos="9026"/>
      </w:tabs>
      <w:spacing w:after="0" w:line="240" w:lineRule="auto"/>
      <w:rPr>
        <w:color w:val="000000"/>
        <w:sz w:val="18"/>
        <w:szCs w:val="18"/>
      </w:rPr>
    </w:pPr>
    <w:r>
      <w:rPr>
        <w:color w:val="000000"/>
        <w:sz w:val="18"/>
        <w:szCs w:val="18"/>
      </w:rPr>
      <w:t>publisher.uthm.edu.my/p</w:t>
    </w:r>
    <w:r>
      <w:rPr>
        <w:sz w:val="18"/>
        <w:szCs w:val="18"/>
      </w:rPr>
      <w:t>eriodicals</w:t>
    </w:r>
    <w:r>
      <w:rPr>
        <w:color w:val="000000"/>
        <w:sz w:val="18"/>
        <w:szCs w:val="18"/>
      </w:rPr>
      <w:t>/</w:t>
    </w:r>
    <w:proofErr w:type="spellStart"/>
    <w:r>
      <w:rPr>
        <w:color w:val="000000"/>
        <w:sz w:val="18"/>
        <w:szCs w:val="18"/>
      </w:rPr>
      <w:t>index.php</w:t>
    </w:r>
    <w:proofErr w:type="spellEnd"/>
    <w:r>
      <w:rPr>
        <w:color w:val="000000"/>
        <w:sz w:val="18"/>
        <w:szCs w:val="18"/>
      </w:rPr>
      <w:t>/</w:t>
    </w:r>
    <w:proofErr w:type="spellStart"/>
    <w:r>
      <w:rPr>
        <w:color w:val="000000"/>
        <w:sz w:val="18"/>
        <w:szCs w:val="18"/>
      </w:rPr>
      <w:t>eeee</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4920A" w14:textId="77777777" w:rsidR="004A1E88" w:rsidRDefault="004A1E88">
      <w:pPr>
        <w:spacing w:after="0" w:line="240" w:lineRule="auto"/>
      </w:pPr>
      <w:r>
        <w:separator/>
      </w:r>
    </w:p>
  </w:footnote>
  <w:footnote w:type="continuationSeparator" w:id="0">
    <w:p w14:paraId="08EBDBFB" w14:textId="77777777" w:rsidR="004A1E88" w:rsidRDefault="004A1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0FE75" w14:textId="58534786" w:rsidR="00B64C7F" w:rsidRDefault="00CF641F">
    <w:pPr>
      <w:pBdr>
        <w:top w:val="nil"/>
        <w:left w:val="nil"/>
        <w:bottom w:val="nil"/>
        <w:right w:val="nil"/>
        <w:between w:val="nil"/>
      </w:pBdr>
      <w:tabs>
        <w:tab w:val="center" w:pos="4513"/>
        <w:tab w:val="right" w:pos="9026"/>
      </w:tabs>
      <w:spacing w:after="0" w:line="240" w:lineRule="auto"/>
      <w:rPr>
        <w:color w:val="000000"/>
      </w:rPr>
    </w:pPr>
    <w:r>
      <w:rPr>
        <w:color w:val="000000"/>
        <w:sz w:val="16"/>
        <w:szCs w:val="16"/>
      </w:rPr>
      <w:t xml:space="preserve">Azman et al., Evolution in Electrical and Electronic Engineering Vol. </w:t>
    </w:r>
    <w:r w:rsidR="00231F24">
      <w:rPr>
        <w:color w:val="000000"/>
        <w:sz w:val="16"/>
        <w:szCs w:val="16"/>
      </w:rPr>
      <w:t>4</w:t>
    </w:r>
    <w:r>
      <w:rPr>
        <w:color w:val="000000"/>
        <w:sz w:val="16"/>
        <w:szCs w:val="16"/>
      </w:rPr>
      <w:t xml:space="preserve"> No. </w:t>
    </w:r>
    <w:r w:rsidR="00231F24">
      <w:rPr>
        <w:color w:val="000000"/>
        <w:sz w:val="16"/>
        <w:szCs w:val="16"/>
      </w:rPr>
      <w:t xml:space="preserve">2 </w:t>
    </w:r>
    <w:r>
      <w:rPr>
        <w:color w:val="000000"/>
        <w:sz w:val="16"/>
        <w:szCs w:val="16"/>
      </w:rPr>
      <w:t>(202</w:t>
    </w:r>
    <w:r w:rsidR="00231F24">
      <w:rPr>
        <w:color w:val="000000"/>
        <w:sz w:val="16"/>
        <w:szCs w:val="16"/>
      </w:rPr>
      <w:t>3</w:t>
    </w:r>
    <w:r>
      <w:rPr>
        <w:color w:val="000000"/>
        <w:sz w:val="16"/>
        <w:szCs w:val="16"/>
      </w:rPr>
      <w:t xml:space="preserve">) p. </w:t>
    </w:r>
    <w:r w:rsidR="009B1F38" w:rsidRPr="009B1F38">
      <w:rPr>
        <w:color w:val="000000"/>
        <w:sz w:val="16"/>
        <w:szCs w:val="16"/>
      </w:rPr>
      <w:t>725-731</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8D95B" w14:textId="34C0C686" w:rsidR="00231F24" w:rsidRDefault="00231F24" w:rsidP="00231F24">
    <w:pPr>
      <w:pBdr>
        <w:top w:val="nil"/>
        <w:left w:val="nil"/>
        <w:bottom w:val="nil"/>
        <w:right w:val="nil"/>
        <w:between w:val="nil"/>
      </w:pBdr>
      <w:tabs>
        <w:tab w:val="center" w:pos="4513"/>
        <w:tab w:val="right" w:pos="9026"/>
      </w:tabs>
      <w:spacing w:after="0" w:line="240" w:lineRule="auto"/>
      <w:jc w:val="right"/>
      <w:rPr>
        <w:color w:val="000000"/>
      </w:rPr>
    </w:pPr>
    <w:r>
      <w:rPr>
        <w:color w:val="000000"/>
        <w:sz w:val="16"/>
        <w:szCs w:val="16"/>
      </w:rPr>
      <w:t xml:space="preserve">Azman et al., Evolution in Electrical and Electronic Engineering Vol. 4 No. 2 (2023) p. </w:t>
    </w:r>
    <w:r w:rsidR="009B1F38" w:rsidRPr="009B1F38">
      <w:rPr>
        <w:color w:val="000000"/>
        <w:sz w:val="16"/>
        <w:szCs w:val="16"/>
      </w:rPr>
      <w:t>725-731</w:t>
    </w:r>
  </w:p>
  <w:p w14:paraId="72AE4D30" w14:textId="41D3F2DD" w:rsidR="00B64C7F" w:rsidRDefault="00B64C7F">
    <w:pPr>
      <w:pBdr>
        <w:top w:val="nil"/>
        <w:left w:val="nil"/>
        <w:bottom w:val="nil"/>
        <w:right w:val="nil"/>
        <w:between w:val="nil"/>
      </w:pBdr>
      <w:tabs>
        <w:tab w:val="center" w:pos="4513"/>
        <w:tab w:val="right" w:pos="9026"/>
      </w:tabs>
      <w:spacing w:after="0" w:line="240" w:lineRule="auto"/>
      <w:jc w:val="right"/>
      <w:rPr>
        <w:color w:val="000000"/>
      </w:rPr>
    </w:pPr>
  </w:p>
  <w:p w14:paraId="23D426BF" w14:textId="77777777" w:rsidR="00B64C7F" w:rsidRDefault="00B64C7F">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F5EE4" w14:textId="77777777" w:rsidR="00B64C7F" w:rsidRDefault="00B64C7F">
    <w:pPr>
      <w:widowControl w:val="0"/>
      <w:pBdr>
        <w:top w:val="nil"/>
        <w:left w:val="nil"/>
        <w:bottom w:val="nil"/>
        <w:right w:val="nil"/>
        <w:between w:val="nil"/>
      </w:pBdr>
      <w:spacing w:after="0" w:line="276" w:lineRule="auto"/>
      <w:rPr>
        <w:color w:val="000000"/>
      </w:rPr>
    </w:pPr>
  </w:p>
  <w:tbl>
    <w:tblPr>
      <w:tblStyle w:val="a1"/>
      <w:tblW w:w="9923" w:type="dxa"/>
      <w:jc w:val="center"/>
      <w:tblLayout w:type="fixed"/>
      <w:tblLook w:val="0400" w:firstRow="0" w:lastRow="0" w:firstColumn="0" w:lastColumn="0" w:noHBand="0" w:noVBand="1"/>
    </w:tblPr>
    <w:tblGrid>
      <w:gridCol w:w="1869"/>
      <w:gridCol w:w="6070"/>
      <w:gridCol w:w="1984"/>
    </w:tblGrid>
    <w:tr w:rsidR="00B64C7F" w14:paraId="349103A1" w14:textId="77777777">
      <w:trPr>
        <w:trHeight w:val="57"/>
        <w:jc w:val="center"/>
      </w:trPr>
      <w:tc>
        <w:tcPr>
          <w:tcW w:w="9923" w:type="dxa"/>
          <w:gridSpan w:val="3"/>
          <w:shd w:val="clear" w:color="auto" w:fill="auto"/>
          <w:vAlign w:val="bottom"/>
        </w:tcPr>
        <w:p w14:paraId="4D183408" w14:textId="15E6544F" w:rsidR="00B64C7F" w:rsidRDefault="004A26DF">
          <w:pPr>
            <w:pBdr>
              <w:top w:val="nil"/>
              <w:left w:val="nil"/>
              <w:bottom w:val="nil"/>
              <w:right w:val="nil"/>
              <w:between w:val="nil"/>
            </w:pBdr>
            <w:tabs>
              <w:tab w:val="center" w:pos="4513"/>
              <w:tab w:val="right" w:pos="9026"/>
              <w:tab w:val="left" w:pos="6804"/>
            </w:tabs>
            <w:spacing w:after="0" w:line="240" w:lineRule="auto"/>
            <w:jc w:val="center"/>
            <w:rPr>
              <w:color w:val="000000"/>
              <w:sz w:val="18"/>
              <w:szCs w:val="18"/>
            </w:rPr>
          </w:pPr>
          <w:bookmarkStart w:id="5" w:name="_heading=h.gjdgxs" w:colFirst="0" w:colLast="0"/>
          <w:bookmarkEnd w:id="5"/>
          <w:r>
            <w:rPr>
              <w:color w:val="000000"/>
              <w:sz w:val="18"/>
              <w:szCs w:val="18"/>
            </w:rPr>
            <w:t xml:space="preserve">Evolution in Electrical and Electronic Engineering Vol. </w:t>
          </w:r>
          <w:r w:rsidR="00941BA9">
            <w:rPr>
              <w:color w:val="000000"/>
              <w:sz w:val="18"/>
              <w:szCs w:val="18"/>
            </w:rPr>
            <w:t>4</w:t>
          </w:r>
          <w:r>
            <w:rPr>
              <w:color w:val="000000"/>
              <w:sz w:val="18"/>
              <w:szCs w:val="18"/>
            </w:rPr>
            <w:t xml:space="preserve"> No. </w:t>
          </w:r>
          <w:r w:rsidR="00941BA9">
            <w:rPr>
              <w:color w:val="000000"/>
              <w:sz w:val="18"/>
              <w:szCs w:val="18"/>
            </w:rPr>
            <w:t>2</w:t>
          </w:r>
          <w:r>
            <w:rPr>
              <w:color w:val="000000"/>
              <w:sz w:val="18"/>
              <w:szCs w:val="18"/>
            </w:rPr>
            <w:t xml:space="preserve"> (202</w:t>
          </w:r>
          <w:r w:rsidR="00941BA9">
            <w:rPr>
              <w:sz w:val="18"/>
              <w:szCs w:val="18"/>
            </w:rPr>
            <w:t>3</w:t>
          </w:r>
          <w:r>
            <w:rPr>
              <w:color w:val="000000"/>
              <w:sz w:val="18"/>
              <w:szCs w:val="18"/>
            </w:rPr>
            <w:t xml:space="preserve">) </w:t>
          </w:r>
          <w:r w:rsidR="009B1F38" w:rsidRPr="009B1F38">
            <w:rPr>
              <w:sz w:val="18"/>
              <w:szCs w:val="18"/>
            </w:rPr>
            <w:t>725-731</w:t>
          </w:r>
        </w:p>
      </w:tc>
    </w:tr>
    <w:tr w:rsidR="00B64C7F" w14:paraId="172C899A" w14:textId="77777777">
      <w:trPr>
        <w:trHeight w:val="57"/>
        <w:jc w:val="center"/>
      </w:trPr>
      <w:tc>
        <w:tcPr>
          <w:tcW w:w="1869" w:type="dxa"/>
          <w:shd w:val="clear" w:color="auto" w:fill="auto"/>
          <w:vAlign w:val="center"/>
        </w:tcPr>
        <w:p w14:paraId="3A450078" w14:textId="77777777" w:rsidR="00B64C7F" w:rsidRDefault="004A26DF">
          <w:pPr>
            <w:pBdr>
              <w:top w:val="nil"/>
              <w:left w:val="nil"/>
              <w:bottom w:val="nil"/>
              <w:right w:val="nil"/>
              <w:between w:val="nil"/>
            </w:pBdr>
            <w:tabs>
              <w:tab w:val="center" w:pos="4513"/>
              <w:tab w:val="right" w:pos="9026"/>
              <w:tab w:val="left" w:pos="6804"/>
            </w:tabs>
            <w:spacing w:after="0" w:line="240" w:lineRule="auto"/>
            <w:jc w:val="center"/>
            <w:rPr>
              <w:color w:val="000000"/>
            </w:rPr>
          </w:pPr>
          <w:r>
            <w:rPr>
              <w:noProof/>
              <w:color w:val="000000"/>
            </w:rPr>
            <w:drawing>
              <wp:inline distT="0" distB="0" distL="0" distR="0" wp14:anchorId="5B44EFE7" wp14:editId="7EB44881">
                <wp:extent cx="857250" cy="638175"/>
                <wp:effectExtent l="0" t="0" r="0" b="0"/>
                <wp:docPr id="12" name="image1.png" descr="logo-penerbit.gif"/>
                <wp:cNvGraphicFramePr/>
                <a:graphic xmlns:a="http://schemas.openxmlformats.org/drawingml/2006/main">
                  <a:graphicData uri="http://schemas.openxmlformats.org/drawingml/2006/picture">
                    <pic:pic xmlns:pic="http://schemas.openxmlformats.org/drawingml/2006/picture">
                      <pic:nvPicPr>
                        <pic:cNvPr id="0" name="image1.png" descr="logo-penerbit.gif"/>
                        <pic:cNvPicPr preferRelativeResize="0"/>
                      </pic:nvPicPr>
                      <pic:blipFill>
                        <a:blip r:embed="rId1"/>
                        <a:srcRect/>
                        <a:stretch>
                          <a:fillRect/>
                        </a:stretch>
                      </pic:blipFill>
                      <pic:spPr>
                        <a:xfrm>
                          <a:off x="0" y="0"/>
                          <a:ext cx="857250" cy="638175"/>
                        </a:xfrm>
                        <a:prstGeom prst="rect">
                          <a:avLst/>
                        </a:prstGeom>
                        <a:ln/>
                      </pic:spPr>
                    </pic:pic>
                  </a:graphicData>
                </a:graphic>
              </wp:inline>
            </w:drawing>
          </w:r>
        </w:p>
      </w:tc>
      <w:tc>
        <w:tcPr>
          <w:tcW w:w="6070" w:type="dxa"/>
          <w:shd w:val="clear" w:color="auto" w:fill="auto"/>
        </w:tcPr>
        <w:p w14:paraId="042FD24A" w14:textId="77777777" w:rsidR="00B64C7F" w:rsidRDefault="004A26DF">
          <w:pPr>
            <w:pBdr>
              <w:top w:val="nil"/>
              <w:left w:val="nil"/>
              <w:bottom w:val="nil"/>
              <w:right w:val="nil"/>
              <w:between w:val="nil"/>
            </w:pBdr>
            <w:tabs>
              <w:tab w:val="center" w:pos="4513"/>
              <w:tab w:val="right" w:pos="9026"/>
              <w:tab w:val="center" w:pos="3329"/>
              <w:tab w:val="left" w:pos="5284"/>
            </w:tabs>
            <w:spacing w:after="0" w:line="240" w:lineRule="auto"/>
            <w:jc w:val="center"/>
            <w:rPr>
              <w:rFonts w:ascii="Arial" w:eastAsia="Arial" w:hAnsi="Arial" w:cs="Arial"/>
              <w:color w:val="000000"/>
              <w:sz w:val="18"/>
              <w:szCs w:val="18"/>
            </w:rPr>
          </w:pPr>
          <w:r>
            <w:rPr>
              <w:color w:val="000000"/>
              <w:sz w:val="18"/>
              <w:szCs w:val="18"/>
            </w:rPr>
            <w:t xml:space="preserve">© </w:t>
          </w:r>
          <w:proofErr w:type="spellStart"/>
          <w:r>
            <w:rPr>
              <w:color w:val="000000"/>
              <w:sz w:val="18"/>
              <w:szCs w:val="18"/>
            </w:rPr>
            <w:t>Universiti</w:t>
          </w:r>
          <w:proofErr w:type="spellEnd"/>
          <w:r>
            <w:rPr>
              <w:color w:val="000000"/>
              <w:sz w:val="18"/>
              <w:szCs w:val="18"/>
            </w:rPr>
            <w:t xml:space="preserve"> </w:t>
          </w:r>
          <w:proofErr w:type="spellStart"/>
          <w:r>
            <w:rPr>
              <w:color w:val="000000"/>
              <w:sz w:val="18"/>
              <w:szCs w:val="18"/>
            </w:rPr>
            <w:t>Tun</w:t>
          </w:r>
          <w:proofErr w:type="spellEnd"/>
          <w:r>
            <w:rPr>
              <w:color w:val="000000"/>
              <w:sz w:val="18"/>
              <w:szCs w:val="18"/>
            </w:rPr>
            <w:t xml:space="preserve"> Hussein Onn Malaysia Publisher’s Office</w:t>
          </w:r>
        </w:p>
        <w:p w14:paraId="39A31A6E" w14:textId="77777777" w:rsidR="00B64C7F" w:rsidRDefault="00B64C7F">
          <w:pPr>
            <w:pBdr>
              <w:top w:val="nil"/>
              <w:left w:val="nil"/>
              <w:bottom w:val="nil"/>
              <w:right w:val="nil"/>
              <w:between w:val="nil"/>
            </w:pBdr>
            <w:tabs>
              <w:tab w:val="center" w:pos="4513"/>
              <w:tab w:val="right" w:pos="9026"/>
              <w:tab w:val="center" w:pos="3329"/>
              <w:tab w:val="left" w:pos="5284"/>
            </w:tabs>
            <w:spacing w:after="0" w:line="240" w:lineRule="auto"/>
            <w:jc w:val="center"/>
            <w:rPr>
              <w:color w:val="000000"/>
              <w:sz w:val="18"/>
              <w:szCs w:val="18"/>
            </w:rPr>
          </w:pPr>
        </w:p>
        <w:p w14:paraId="4139B49E" w14:textId="77777777" w:rsidR="00B64C7F" w:rsidRDefault="004A26DF">
          <w:pPr>
            <w:pBdr>
              <w:top w:val="nil"/>
              <w:left w:val="nil"/>
              <w:bottom w:val="nil"/>
              <w:right w:val="nil"/>
              <w:between w:val="nil"/>
            </w:pBdr>
            <w:tabs>
              <w:tab w:val="center" w:pos="4513"/>
              <w:tab w:val="right" w:pos="9026"/>
            </w:tabs>
            <w:spacing w:after="0" w:line="240" w:lineRule="auto"/>
            <w:jc w:val="center"/>
            <w:rPr>
              <w:rFonts w:ascii="Rockwell" w:eastAsia="Rockwell" w:hAnsi="Rockwell" w:cs="Rockwell"/>
              <w:b/>
              <w:i/>
              <w:color w:val="000000"/>
              <w:sz w:val="36"/>
              <w:szCs w:val="36"/>
              <w:u w:val="single"/>
            </w:rPr>
          </w:pPr>
          <w:r>
            <w:rPr>
              <w:rFonts w:ascii="Rockwell" w:eastAsia="Rockwell" w:hAnsi="Rockwell" w:cs="Rockwell"/>
              <w:b/>
              <w:color w:val="000000"/>
              <w:sz w:val="36"/>
              <w:szCs w:val="36"/>
            </w:rPr>
            <w:t>EEEE</w:t>
          </w:r>
        </w:p>
        <w:p w14:paraId="5DD2F640" w14:textId="77777777" w:rsidR="00B64C7F" w:rsidRDefault="00B64C7F">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FF"/>
              <w:sz w:val="18"/>
              <w:szCs w:val="18"/>
              <w:u w:val="single"/>
            </w:rPr>
          </w:pPr>
        </w:p>
        <w:p w14:paraId="013DE1D3" w14:textId="77777777" w:rsidR="00B64C7F" w:rsidRDefault="004A26DF">
          <w:pPr>
            <w:pBdr>
              <w:top w:val="nil"/>
              <w:left w:val="nil"/>
              <w:bottom w:val="nil"/>
              <w:right w:val="nil"/>
              <w:between w:val="nil"/>
            </w:pBdr>
            <w:tabs>
              <w:tab w:val="center" w:pos="4513"/>
              <w:tab w:val="right" w:pos="9026"/>
            </w:tabs>
            <w:spacing w:after="0" w:line="240" w:lineRule="auto"/>
            <w:jc w:val="center"/>
            <w:rPr>
              <w:color w:val="000000"/>
              <w:sz w:val="18"/>
              <w:szCs w:val="18"/>
            </w:rPr>
          </w:pPr>
          <w:r>
            <w:rPr>
              <w:color w:val="000000"/>
              <w:sz w:val="18"/>
              <w:szCs w:val="18"/>
            </w:rPr>
            <w:t>Homepage: http://publisher.uthm.edu.my/p</w:t>
          </w:r>
          <w:r>
            <w:rPr>
              <w:sz w:val="18"/>
              <w:szCs w:val="18"/>
            </w:rPr>
            <w:t>eriodicals</w:t>
          </w:r>
          <w:r>
            <w:rPr>
              <w:color w:val="000000"/>
              <w:sz w:val="18"/>
              <w:szCs w:val="18"/>
            </w:rPr>
            <w:t>/index.php/eeee</w:t>
          </w:r>
        </w:p>
      </w:tc>
      <w:tc>
        <w:tcPr>
          <w:tcW w:w="1984" w:type="dxa"/>
          <w:shd w:val="clear" w:color="auto" w:fill="auto"/>
          <w:vAlign w:val="center"/>
        </w:tcPr>
        <w:p w14:paraId="3E0D16B2" w14:textId="77777777" w:rsidR="00B64C7F" w:rsidRDefault="00B64C7F">
          <w:pPr>
            <w:pBdr>
              <w:top w:val="nil"/>
              <w:left w:val="nil"/>
              <w:bottom w:val="nil"/>
              <w:right w:val="nil"/>
              <w:between w:val="nil"/>
            </w:pBdr>
            <w:tabs>
              <w:tab w:val="center" w:pos="4513"/>
              <w:tab w:val="right" w:pos="9026"/>
              <w:tab w:val="left" w:pos="6804"/>
            </w:tabs>
            <w:spacing w:after="0" w:line="240" w:lineRule="auto"/>
            <w:jc w:val="center"/>
            <w:rPr>
              <w:color w:val="000000"/>
            </w:rPr>
          </w:pPr>
        </w:p>
      </w:tc>
    </w:tr>
    <w:tr w:rsidR="00B64C7F" w14:paraId="1346BFF1" w14:textId="77777777">
      <w:trPr>
        <w:trHeight w:val="57"/>
        <w:jc w:val="center"/>
      </w:trPr>
      <w:tc>
        <w:tcPr>
          <w:tcW w:w="9923" w:type="dxa"/>
          <w:gridSpan w:val="3"/>
          <w:shd w:val="clear" w:color="auto" w:fill="auto"/>
        </w:tcPr>
        <w:p w14:paraId="22A79D35" w14:textId="77777777" w:rsidR="00B64C7F" w:rsidRDefault="004A26DF">
          <w:pPr>
            <w:pBdr>
              <w:top w:val="nil"/>
              <w:left w:val="nil"/>
              <w:bottom w:val="nil"/>
              <w:right w:val="nil"/>
              <w:between w:val="nil"/>
            </w:pBdr>
            <w:tabs>
              <w:tab w:val="center" w:pos="4513"/>
              <w:tab w:val="right" w:pos="9026"/>
              <w:tab w:val="left" w:pos="6804"/>
            </w:tabs>
            <w:spacing w:after="0" w:line="240" w:lineRule="auto"/>
            <w:jc w:val="center"/>
            <w:rPr>
              <w:color w:val="000000"/>
            </w:rPr>
          </w:pPr>
          <w:r>
            <w:rPr>
              <w:color w:val="000000"/>
              <w:sz w:val="18"/>
              <w:szCs w:val="18"/>
            </w:rPr>
            <w:t>e-ISSN : 2756-8458</w:t>
          </w:r>
        </w:p>
      </w:tc>
    </w:tr>
  </w:tbl>
  <w:p w14:paraId="1C3E312F" w14:textId="77777777" w:rsidR="00B64C7F" w:rsidRDefault="00B64C7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E72EA"/>
    <w:multiLevelType w:val="hybridMultilevel"/>
    <w:tmpl w:val="930248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2C7243"/>
    <w:multiLevelType w:val="multilevel"/>
    <w:tmpl w:val="99A60F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C7F"/>
    <w:rsid w:val="000358C5"/>
    <w:rsid w:val="00050806"/>
    <w:rsid w:val="00066CEC"/>
    <w:rsid w:val="0006797D"/>
    <w:rsid w:val="0007249D"/>
    <w:rsid w:val="0008375B"/>
    <w:rsid w:val="000911BA"/>
    <w:rsid w:val="000A5D41"/>
    <w:rsid w:val="000B4990"/>
    <w:rsid w:val="000B6239"/>
    <w:rsid w:val="000F1D1F"/>
    <w:rsid w:val="000F35AB"/>
    <w:rsid w:val="00100A8A"/>
    <w:rsid w:val="001156B2"/>
    <w:rsid w:val="00120AF4"/>
    <w:rsid w:val="00126034"/>
    <w:rsid w:val="00180CDD"/>
    <w:rsid w:val="00182E84"/>
    <w:rsid w:val="001928B0"/>
    <w:rsid w:val="001B6A5C"/>
    <w:rsid w:val="0021494B"/>
    <w:rsid w:val="00215AD8"/>
    <w:rsid w:val="00216810"/>
    <w:rsid w:val="00231F24"/>
    <w:rsid w:val="00232064"/>
    <w:rsid w:val="00236BA9"/>
    <w:rsid w:val="002B2392"/>
    <w:rsid w:val="002D30AB"/>
    <w:rsid w:val="002D57F6"/>
    <w:rsid w:val="00300E43"/>
    <w:rsid w:val="0033659B"/>
    <w:rsid w:val="00337560"/>
    <w:rsid w:val="003979C2"/>
    <w:rsid w:val="003B26C4"/>
    <w:rsid w:val="003B4CEF"/>
    <w:rsid w:val="003C1A3A"/>
    <w:rsid w:val="003C36C6"/>
    <w:rsid w:val="003D05CB"/>
    <w:rsid w:val="003D1284"/>
    <w:rsid w:val="00400C6E"/>
    <w:rsid w:val="0040769B"/>
    <w:rsid w:val="0041532B"/>
    <w:rsid w:val="00420C90"/>
    <w:rsid w:val="00427104"/>
    <w:rsid w:val="00461B1A"/>
    <w:rsid w:val="00483381"/>
    <w:rsid w:val="004927E2"/>
    <w:rsid w:val="004A1E88"/>
    <w:rsid w:val="004A26DF"/>
    <w:rsid w:val="004A4567"/>
    <w:rsid w:val="004B2182"/>
    <w:rsid w:val="004F0F9D"/>
    <w:rsid w:val="00516ABA"/>
    <w:rsid w:val="005215D2"/>
    <w:rsid w:val="005714E2"/>
    <w:rsid w:val="005C2D8E"/>
    <w:rsid w:val="005D00B6"/>
    <w:rsid w:val="00616C3E"/>
    <w:rsid w:val="006545C2"/>
    <w:rsid w:val="00656E4B"/>
    <w:rsid w:val="00674DEB"/>
    <w:rsid w:val="006A122C"/>
    <w:rsid w:val="006A2AE3"/>
    <w:rsid w:val="006A52F2"/>
    <w:rsid w:val="006D46B9"/>
    <w:rsid w:val="006E0B1B"/>
    <w:rsid w:val="006E54CD"/>
    <w:rsid w:val="007172C1"/>
    <w:rsid w:val="007262A7"/>
    <w:rsid w:val="007668B1"/>
    <w:rsid w:val="0077040F"/>
    <w:rsid w:val="00771838"/>
    <w:rsid w:val="007B3950"/>
    <w:rsid w:val="00807042"/>
    <w:rsid w:val="00827447"/>
    <w:rsid w:val="0087086B"/>
    <w:rsid w:val="008B3419"/>
    <w:rsid w:val="008C3B19"/>
    <w:rsid w:val="00927B4A"/>
    <w:rsid w:val="00941BA9"/>
    <w:rsid w:val="00963EA7"/>
    <w:rsid w:val="009757AC"/>
    <w:rsid w:val="00977843"/>
    <w:rsid w:val="00990002"/>
    <w:rsid w:val="009B0870"/>
    <w:rsid w:val="009B1F38"/>
    <w:rsid w:val="009B506C"/>
    <w:rsid w:val="009D2373"/>
    <w:rsid w:val="009D61E1"/>
    <w:rsid w:val="009D7EC8"/>
    <w:rsid w:val="009F00FB"/>
    <w:rsid w:val="00A20CBD"/>
    <w:rsid w:val="00A317C6"/>
    <w:rsid w:val="00AB7364"/>
    <w:rsid w:val="00AC0D71"/>
    <w:rsid w:val="00AC1AE5"/>
    <w:rsid w:val="00AE767D"/>
    <w:rsid w:val="00B00B63"/>
    <w:rsid w:val="00B01A2F"/>
    <w:rsid w:val="00B2776A"/>
    <w:rsid w:val="00B33B5F"/>
    <w:rsid w:val="00B50BDD"/>
    <w:rsid w:val="00B61A4D"/>
    <w:rsid w:val="00B64C7F"/>
    <w:rsid w:val="00B773FB"/>
    <w:rsid w:val="00B940C0"/>
    <w:rsid w:val="00C00DE3"/>
    <w:rsid w:val="00C30F99"/>
    <w:rsid w:val="00C7556D"/>
    <w:rsid w:val="00CB7FAF"/>
    <w:rsid w:val="00CC3124"/>
    <w:rsid w:val="00CF641F"/>
    <w:rsid w:val="00D13861"/>
    <w:rsid w:val="00D16C4C"/>
    <w:rsid w:val="00D16EEE"/>
    <w:rsid w:val="00D66E9F"/>
    <w:rsid w:val="00D67449"/>
    <w:rsid w:val="00D73A8F"/>
    <w:rsid w:val="00D77D18"/>
    <w:rsid w:val="00E453C8"/>
    <w:rsid w:val="00E6387E"/>
    <w:rsid w:val="00E84B80"/>
    <w:rsid w:val="00EE23E4"/>
    <w:rsid w:val="00EF232F"/>
    <w:rsid w:val="00F1394C"/>
    <w:rsid w:val="00F3529B"/>
    <w:rsid w:val="00F415DB"/>
    <w:rsid w:val="00F82315"/>
    <w:rsid w:val="00F85978"/>
    <w:rsid w:val="00F85ECB"/>
    <w:rsid w:val="00F97B0E"/>
    <w:rsid w:val="00FB5CE4"/>
    <w:rsid w:val="00FC5757"/>
    <w:rsid w:val="00FC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002803"/>
  <w15:docId w15:val="{C559B8D1-C215-44CC-8A9C-086F5E6B2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11C80"/>
    <w:pPr>
      <w:ind w:left="720"/>
      <w:contextualSpacing/>
    </w:pPr>
  </w:style>
  <w:style w:type="table" w:styleId="TableGrid">
    <w:name w:val="Table Grid"/>
    <w:basedOn w:val="TableNormal"/>
    <w:uiPriority w:val="39"/>
    <w:rsid w:val="00B4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38C4"/>
    <w:pPr>
      <w:spacing w:after="200" w:line="240" w:lineRule="auto"/>
    </w:pPr>
    <w:rPr>
      <w:i/>
      <w:iCs/>
      <w:color w:val="44546A" w:themeColor="text2"/>
      <w:sz w:val="18"/>
      <w:szCs w:val="18"/>
    </w:rPr>
  </w:style>
  <w:style w:type="paragraph" w:styleId="Header">
    <w:name w:val="header"/>
    <w:aliases w:val="page-number"/>
    <w:basedOn w:val="Normal"/>
    <w:link w:val="HeaderChar"/>
    <w:unhideWhenUsed/>
    <w:rsid w:val="00FF53F4"/>
    <w:pPr>
      <w:tabs>
        <w:tab w:val="center" w:pos="4513"/>
        <w:tab w:val="right" w:pos="9026"/>
      </w:tabs>
      <w:spacing w:after="0" w:line="240" w:lineRule="auto"/>
    </w:pPr>
  </w:style>
  <w:style w:type="character" w:customStyle="1" w:styleId="HeaderChar">
    <w:name w:val="Header Char"/>
    <w:aliases w:val="page-number Char"/>
    <w:basedOn w:val="DefaultParagraphFont"/>
    <w:link w:val="Header"/>
    <w:rsid w:val="00FF53F4"/>
  </w:style>
  <w:style w:type="paragraph" w:styleId="Footer">
    <w:name w:val="footer"/>
    <w:basedOn w:val="Normal"/>
    <w:link w:val="FooterChar"/>
    <w:unhideWhenUsed/>
    <w:rsid w:val="00FF53F4"/>
    <w:pPr>
      <w:tabs>
        <w:tab w:val="center" w:pos="4513"/>
        <w:tab w:val="right" w:pos="9026"/>
      </w:tabs>
      <w:spacing w:after="0" w:line="240" w:lineRule="auto"/>
    </w:pPr>
  </w:style>
  <w:style w:type="character" w:customStyle="1" w:styleId="FooterChar">
    <w:name w:val="Footer Char"/>
    <w:basedOn w:val="DefaultParagraphFont"/>
    <w:link w:val="Footer"/>
    <w:rsid w:val="00FF53F4"/>
  </w:style>
  <w:style w:type="character" w:styleId="PageNumber">
    <w:name w:val="page number"/>
    <w:basedOn w:val="DefaultParagraphFont"/>
    <w:rsid w:val="00FF53F4"/>
  </w:style>
  <w:style w:type="character" w:styleId="Hyperlink">
    <w:name w:val="Hyperlink"/>
    <w:rsid w:val="00FF53F4"/>
    <w:rPr>
      <w:color w:val="0000FF"/>
      <w:u w:val="single"/>
    </w:rPr>
  </w:style>
  <w:style w:type="paragraph" w:customStyle="1" w:styleId="Running-head">
    <w:name w:val="Running-head"/>
    <w:basedOn w:val="Header"/>
    <w:qFormat/>
    <w:rsid w:val="00FF53F4"/>
    <w:pPr>
      <w:tabs>
        <w:tab w:val="clear" w:pos="4513"/>
        <w:tab w:val="clear" w:pos="9026"/>
        <w:tab w:val="center" w:pos="4706"/>
        <w:tab w:val="center" w:pos="4920"/>
        <w:tab w:val="right" w:pos="9356"/>
      </w:tabs>
      <w:spacing w:after="80" w:line="200" w:lineRule="exact"/>
      <w:jc w:val="center"/>
    </w:pPr>
    <w:rPr>
      <w:rFonts w:ascii="Times New Roman" w:eastAsia="SimSun" w:hAnsi="Times New Roman" w:cs="Times New Roman"/>
      <w:smallCaps/>
      <w:noProof/>
      <w:sz w:val="14"/>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0911B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911B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911BA"/>
    <w:pPr>
      <w:widowControl w:val="0"/>
      <w:autoSpaceDE w:val="0"/>
      <w:autoSpaceDN w:val="0"/>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F232F"/>
    <w:rPr>
      <w:sz w:val="16"/>
      <w:szCs w:val="16"/>
    </w:rPr>
  </w:style>
  <w:style w:type="paragraph" w:styleId="CommentText">
    <w:name w:val="annotation text"/>
    <w:basedOn w:val="Normal"/>
    <w:link w:val="CommentTextChar"/>
    <w:uiPriority w:val="99"/>
    <w:unhideWhenUsed/>
    <w:rsid w:val="00EF232F"/>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F232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C77E7"/>
    <w:pPr>
      <w:widowControl/>
      <w:autoSpaceDE/>
      <w:autoSpaceDN/>
      <w:spacing w:after="160"/>
    </w:pPr>
    <w:rPr>
      <w:rFonts w:ascii="Calibri" w:eastAsia="Calibri" w:hAnsi="Calibri" w:cs="Calibri"/>
      <w:b/>
      <w:bCs/>
    </w:rPr>
  </w:style>
  <w:style w:type="character" w:customStyle="1" w:styleId="CommentSubjectChar">
    <w:name w:val="Comment Subject Char"/>
    <w:basedOn w:val="CommentTextChar"/>
    <w:link w:val="CommentSubject"/>
    <w:uiPriority w:val="99"/>
    <w:semiHidden/>
    <w:rsid w:val="00FC77E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Visio_Drawing.vsdx"/><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30C4CB-E37F-425F-ADD2-AB76B135DB48}">
  <we:reference id="c48fb390-44b5-4201-a3e4-26377914a574" version="1.0.0.0" store="EXCatalog" storeType="EXCatalog"/>
  <we:alternateReferences>
    <we:reference id="WA200000368" version="1.0.0.0" store="en-MY"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WhTWy9kjIATHhRc6Kz8F2TjBgw==">AMUW2mW41zE8UwTzRcqmCczuBLxpm9Sg2GItRhxWmZY0Wa1m2wFdFe/IRoXewDiLhqqf9Dk1NyGGQIJS3GRnSzvQTgXUr0JcSFCZetkLYkyvOT/0rzjJIUk580xK/MrIytrbJV+iagFxtFCbJSrWiC3mq1NLYXvwAZzBXBIn6u6gH6LCb8ltn+c=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A88EA8-C07D-4884-93A9-E08909BD4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Nurul Fatina Binti Jamil</cp:lastModifiedBy>
  <cp:revision>2</cp:revision>
  <cp:lastPrinted>2023-08-27T14:02:00Z</cp:lastPrinted>
  <dcterms:created xsi:type="dcterms:W3CDTF">2023-10-04T06:49:00Z</dcterms:created>
  <dcterms:modified xsi:type="dcterms:W3CDTF">2023-10-04T06:49:00Z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4bdcf80c1fafcd0eb5efcff832a1d4708b3bb41b0b48251c18abb5a38424e9da</vt:lpwstr>
  </property>
</Properties>
</file>