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1F20B" w14:textId="1665510C" w:rsidR="004E58FB" w:rsidRPr="004E58FB" w:rsidRDefault="00D73431" w:rsidP="00A24936">
      <w:pPr>
        <w:pStyle w:val="ArticleTitle"/>
        <w:rPr>
          <w:lang w:val="en-US"/>
        </w:rPr>
      </w:pPr>
      <w:r w:rsidRPr="440EACC7">
        <w:rPr>
          <w:lang w:val="en-US"/>
        </w:rPr>
        <w:t>Nature Pet’s House</w:t>
      </w:r>
    </w:p>
    <w:p w14:paraId="414F7736" w14:textId="5AEBC08D" w:rsidR="00317A87" w:rsidRPr="00A24936" w:rsidRDefault="7D423E5F" w:rsidP="00A24936">
      <w:pPr>
        <w:pStyle w:val="Author"/>
      </w:pPr>
      <w:r w:rsidRPr="7D423E5F">
        <w:rPr>
          <w:lang w:val="en-US"/>
        </w:rPr>
        <w:t>Nur Aisya Rocky</w:t>
      </w:r>
      <w:r>
        <w:t xml:space="preserve">, </w:t>
      </w:r>
      <w:r w:rsidRPr="7D423E5F">
        <w:rPr>
          <w:lang w:val="en-US"/>
        </w:rPr>
        <w:t>Nurul Syafiqah Che Ani</w:t>
      </w:r>
      <w:r>
        <w:t xml:space="preserve">, </w:t>
      </w:r>
      <w:r w:rsidRPr="7D423E5F">
        <w:rPr>
          <w:lang w:val="en-US"/>
        </w:rPr>
        <w:t>Nurainaa Insyira Mohd Sani, Nor Baizura Hamid</w:t>
      </w:r>
      <w:r>
        <w:t>*</w:t>
      </w:r>
    </w:p>
    <w:tbl>
      <w:tblPr>
        <w:tblW w:w="0" w:type="auto"/>
        <w:tblLook w:val="04A0" w:firstRow="1" w:lastRow="0" w:firstColumn="1" w:lastColumn="0" w:noHBand="0" w:noVBand="1"/>
      </w:tblPr>
      <w:tblGrid>
        <w:gridCol w:w="286"/>
        <w:gridCol w:w="9319"/>
      </w:tblGrid>
      <w:tr w:rsidR="00C5236C" w14:paraId="44851869" w14:textId="77777777" w:rsidTr="00585483">
        <w:tc>
          <w:tcPr>
            <w:tcW w:w="288" w:type="dxa"/>
            <w:shd w:val="clear" w:color="auto" w:fill="auto"/>
          </w:tcPr>
          <w:p w14:paraId="209D214B" w14:textId="77777777" w:rsidR="00C5236C" w:rsidRPr="00EF4717" w:rsidRDefault="00C5236C" w:rsidP="007D0E7E">
            <w:pPr>
              <w:ind w:left="90" w:right="-30"/>
              <w:jc w:val="right"/>
              <w:rPr>
                <w:rFonts w:ascii="Cambria" w:hAnsi="Cambria"/>
                <w:i/>
                <w:iCs/>
                <w:sz w:val="20"/>
                <w:szCs w:val="22"/>
                <w:vertAlign w:val="superscript"/>
              </w:rPr>
            </w:pPr>
          </w:p>
        </w:tc>
        <w:tc>
          <w:tcPr>
            <w:tcW w:w="9533" w:type="dxa"/>
            <w:shd w:val="clear" w:color="auto" w:fill="auto"/>
          </w:tcPr>
          <w:p w14:paraId="47130972" w14:textId="77777777" w:rsidR="00F443A9" w:rsidRPr="00F443A9" w:rsidRDefault="00F443A9" w:rsidP="00F443A9">
            <w:pPr>
              <w:ind w:left="-144" w:firstLine="130"/>
              <w:rPr>
                <w:rFonts w:ascii="Cambria" w:hAnsi="Cambria"/>
                <w:i/>
                <w:iCs/>
                <w:sz w:val="20"/>
                <w:szCs w:val="22"/>
                <w:lang w:val="en-GB"/>
              </w:rPr>
            </w:pPr>
            <w:r w:rsidRPr="00F443A9">
              <w:rPr>
                <w:rFonts w:ascii="Cambria" w:hAnsi="Cambria"/>
                <w:i/>
                <w:iCs/>
                <w:sz w:val="20"/>
                <w:szCs w:val="22"/>
                <w:lang w:val="en-GB"/>
              </w:rPr>
              <w:t xml:space="preserve">Department of Civil Engineering, Centre for Diploma Studies, </w:t>
            </w:r>
          </w:p>
          <w:p w14:paraId="405E3407" w14:textId="77777777" w:rsidR="00F443A9" w:rsidRPr="00F443A9" w:rsidRDefault="00F443A9" w:rsidP="00F443A9">
            <w:pPr>
              <w:ind w:left="-144" w:firstLine="130"/>
              <w:rPr>
                <w:rFonts w:ascii="Cambria" w:hAnsi="Cambria"/>
                <w:i/>
                <w:iCs/>
                <w:sz w:val="20"/>
                <w:szCs w:val="22"/>
                <w:lang w:val="en-GB"/>
              </w:rPr>
            </w:pPr>
            <w:r w:rsidRPr="00F443A9">
              <w:rPr>
                <w:rFonts w:ascii="Cambria" w:hAnsi="Cambria"/>
                <w:i/>
                <w:iCs/>
                <w:sz w:val="20"/>
                <w:szCs w:val="22"/>
                <w:lang w:val="en-GB"/>
              </w:rPr>
              <w:t xml:space="preserve">Universiti Tun Hussein Onn Malaysia, Pagoh Higher Education Hub, </w:t>
            </w:r>
          </w:p>
          <w:p w14:paraId="60572D29" w14:textId="77777777" w:rsidR="00F443A9" w:rsidRDefault="00F443A9" w:rsidP="00B754F6">
            <w:pPr>
              <w:spacing w:after="40"/>
              <w:ind w:left="-144" w:firstLine="130"/>
              <w:rPr>
                <w:rFonts w:ascii="Cambria" w:hAnsi="Cambria"/>
                <w:i/>
                <w:iCs/>
                <w:sz w:val="20"/>
                <w:szCs w:val="22"/>
                <w:lang w:val="en-GB"/>
              </w:rPr>
            </w:pPr>
            <w:r w:rsidRPr="00F443A9">
              <w:rPr>
                <w:rFonts w:ascii="Cambria" w:hAnsi="Cambria"/>
                <w:i/>
                <w:iCs/>
                <w:sz w:val="20"/>
                <w:szCs w:val="22"/>
                <w:lang w:val="en-GB"/>
              </w:rPr>
              <w:t>84600 Pagoh, Johor, MALAYSIA</w:t>
            </w:r>
          </w:p>
          <w:p w14:paraId="630B533C" w14:textId="2DED2B5D" w:rsidR="007D0E7E" w:rsidRPr="00B754F6" w:rsidRDefault="007D0E7E" w:rsidP="00B754F6">
            <w:pPr>
              <w:spacing w:after="40"/>
              <w:ind w:left="-144" w:firstLine="130"/>
              <w:rPr>
                <w:rFonts w:ascii="Cambria" w:hAnsi="Cambria"/>
                <w:i/>
                <w:iCs/>
                <w:sz w:val="20"/>
                <w:szCs w:val="22"/>
                <w:lang w:val="en-GB"/>
              </w:rPr>
            </w:pPr>
          </w:p>
        </w:tc>
      </w:tr>
    </w:tbl>
    <w:p w14:paraId="41065866" w14:textId="77777777" w:rsidR="00A24936" w:rsidRPr="00F443A9" w:rsidRDefault="00F443A9">
      <w:pPr>
        <w:rPr>
          <w:rFonts w:ascii="Cambria" w:hAnsi="Cambria"/>
          <w:i/>
          <w:sz w:val="20"/>
          <w:szCs w:val="22"/>
        </w:rPr>
      </w:pPr>
      <w:r w:rsidRPr="00F443A9">
        <w:rPr>
          <w:rFonts w:ascii="Cambria" w:hAnsi="Cambria"/>
          <w:i/>
          <w:sz w:val="20"/>
          <w:szCs w:val="22"/>
        </w:rPr>
        <w:t>*Corresponding author: norbaizura@uthm.edu.my</w:t>
      </w:r>
    </w:p>
    <w:p w14:paraId="2B7A1C3E" w14:textId="1211C799" w:rsidR="00971B1C" w:rsidRPr="00971B1C" w:rsidRDefault="00971B1C" w:rsidP="00971B1C">
      <w:pPr>
        <w:spacing w:after="80"/>
        <w:rPr>
          <w:rFonts w:ascii="Cambria" w:hAnsi="Cambria"/>
          <w:sz w:val="20"/>
          <w:szCs w:val="22"/>
        </w:rPr>
      </w:pPr>
      <w:r w:rsidRPr="00971B1C">
        <w:rPr>
          <w:rFonts w:ascii="Cambria" w:hAnsi="Cambria"/>
          <w:sz w:val="20"/>
          <w:szCs w:val="22"/>
        </w:rPr>
        <w:t>DOI: https://doi.org/10.30880/mari.</w:t>
      </w:r>
      <w:r w:rsidR="00311D43" w:rsidRPr="00311D43">
        <w:rPr>
          <w:rFonts w:ascii="Cambria" w:hAnsi="Cambria"/>
          <w:sz w:val="20"/>
          <w:szCs w:val="22"/>
        </w:rPr>
        <w:t>2025.06.03.008</w:t>
      </w:r>
    </w:p>
    <w:tbl>
      <w:tblPr>
        <w:tblW w:w="0" w:type="auto"/>
        <w:tblBorders>
          <w:top w:val="single" w:sz="4" w:space="0" w:color="auto"/>
          <w:bottom w:val="single" w:sz="4" w:space="0" w:color="auto"/>
        </w:tblBorders>
        <w:tblLook w:val="04A0" w:firstRow="1" w:lastRow="0" w:firstColumn="1" w:lastColumn="0" w:noHBand="0" w:noVBand="1"/>
      </w:tblPr>
      <w:tblGrid>
        <w:gridCol w:w="3367"/>
        <w:gridCol w:w="6238"/>
      </w:tblGrid>
      <w:tr w:rsidR="003659D1" w14:paraId="36AF4DB9" w14:textId="77777777" w:rsidTr="4E4F3453">
        <w:trPr>
          <w:trHeight w:val="422"/>
        </w:trPr>
        <w:tc>
          <w:tcPr>
            <w:tcW w:w="3438" w:type="dxa"/>
            <w:shd w:val="clear" w:color="auto" w:fill="auto"/>
            <w:vAlign w:val="center"/>
          </w:tcPr>
          <w:p w14:paraId="069A528A"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shd w:val="clear" w:color="auto" w:fill="auto"/>
            <w:vAlign w:val="center"/>
          </w:tcPr>
          <w:p w14:paraId="695D2DB4" w14:textId="3E0D348A" w:rsidR="003659D1" w:rsidRDefault="003659D1" w:rsidP="003659D1">
            <w:pPr>
              <w:rPr>
                <w:rFonts w:ascii="Cambria" w:hAnsi="Cambria"/>
                <w:b/>
                <w:color w:val="2F5496"/>
                <w:sz w:val="20"/>
                <w:szCs w:val="20"/>
                <w:lang w:val="pt-BR"/>
              </w:rPr>
            </w:pPr>
            <w:r w:rsidRPr="07466FCF">
              <w:rPr>
                <w:rFonts w:ascii="Cambria" w:hAnsi="Cambria"/>
                <w:b/>
                <w:color w:val="2F5496" w:themeColor="accent1" w:themeShade="BF"/>
                <w:sz w:val="20"/>
                <w:szCs w:val="20"/>
                <w:lang w:val="pt-BR"/>
              </w:rPr>
              <w:t>Abstract</w:t>
            </w:r>
          </w:p>
        </w:tc>
      </w:tr>
      <w:tr w:rsidR="00F54E5D" w14:paraId="3EC0CF20" w14:textId="77777777" w:rsidTr="4E4F3453">
        <w:trPr>
          <w:trHeight w:val="948"/>
        </w:trPr>
        <w:tc>
          <w:tcPr>
            <w:tcW w:w="3438" w:type="dxa"/>
            <w:shd w:val="clear" w:color="auto" w:fill="auto"/>
          </w:tcPr>
          <w:p w14:paraId="7E458B4B" w14:textId="125DCC26" w:rsidR="00F54E5D" w:rsidRDefault="00F54E5D" w:rsidP="003659D1">
            <w:pPr>
              <w:rPr>
                <w:rFonts w:ascii="Cambria" w:hAnsi="Cambria"/>
                <w:sz w:val="20"/>
                <w:lang w:val="pt-BR"/>
              </w:rPr>
            </w:pPr>
            <w:r>
              <w:rPr>
                <w:rFonts w:ascii="Cambria" w:hAnsi="Cambria"/>
                <w:sz w:val="20"/>
                <w:lang w:val="pt-BR"/>
              </w:rPr>
              <w:t xml:space="preserve">Received: </w:t>
            </w:r>
            <w:r w:rsidR="007D0E7E">
              <w:rPr>
                <w:rFonts w:ascii="Cambria" w:hAnsi="Cambria"/>
                <w:sz w:val="20"/>
                <w:szCs w:val="22"/>
              </w:rPr>
              <w:t>1 March 2025</w:t>
            </w:r>
          </w:p>
          <w:p w14:paraId="4CFDBB53" w14:textId="2DAC6CB2" w:rsidR="00F54E5D" w:rsidRDefault="00F54E5D" w:rsidP="003659D1">
            <w:pPr>
              <w:rPr>
                <w:rFonts w:ascii="Cambria" w:hAnsi="Cambria"/>
                <w:sz w:val="20"/>
                <w:lang w:val="pt-BR"/>
              </w:rPr>
            </w:pPr>
            <w:r>
              <w:rPr>
                <w:rFonts w:ascii="Cambria" w:hAnsi="Cambria"/>
                <w:sz w:val="20"/>
                <w:lang w:val="pt-BR"/>
              </w:rPr>
              <w:t xml:space="preserve">Accepted: </w:t>
            </w:r>
            <w:r w:rsidR="00F443A9" w:rsidRPr="00971B1C">
              <w:rPr>
                <w:rFonts w:ascii="Cambria" w:hAnsi="Cambria"/>
                <w:sz w:val="20"/>
                <w:szCs w:val="22"/>
              </w:rPr>
              <w:t xml:space="preserve">1 </w:t>
            </w:r>
            <w:r w:rsidR="007D0E7E">
              <w:rPr>
                <w:rFonts w:ascii="Cambria" w:hAnsi="Cambria"/>
                <w:sz w:val="20"/>
                <w:szCs w:val="22"/>
              </w:rPr>
              <w:t>May</w:t>
            </w:r>
            <w:r w:rsidR="00F443A9" w:rsidRPr="00971B1C">
              <w:rPr>
                <w:rFonts w:ascii="Cambria" w:hAnsi="Cambria"/>
                <w:sz w:val="20"/>
                <w:szCs w:val="22"/>
              </w:rPr>
              <w:t xml:space="preserve"> </w:t>
            </w:r>
            <w:r w:rsidR="007D0E7E">
              <w:rPr>
                <w:rFonts w:ascii="Cambria" w:hAnsi="Cambria"/>
                <w:sz w:val="20"/>
                <w:szCs w:val="22"/>
              </w:rPr>
              <w:t>2025</w:t>
            </w:r>
          </w:p>
          <w:p w14:paraId="3D083B64" w14:textId="5C4484B1" w:rsidR="00F54E5D" w:rsidRDefault="00F54E5D" w:rsidP="003659D1">
            <w:pPr>
              <w:rPr>
                <w:rFonts w:ascii="Cambria" w:hAnsi="Cambria"/>
                <w:sz w:val="20"/>
                <w:lang w:val="pt-BR"/>
              </w:rPr>
            </w:pPr>
            <w:r>
              <w:rPr>
                <w:rFonts w:ascii="Cambria" w:hAnsi="Cambria"/>
                <w:sz w:val="20"/>
                <w:lang w:val="pt-BR"/>
              </w:rPr>
              <w:t xml:space="preserve">Available online: </w:t>
            </w:r>
            <w:r w:rsidR="00F443A9" w:rsidRPr="00971B1C">
              <w:rPr>
                <w:rFonts w:ascii="Cambria" w:hAnsi="Cambria"/>
                <w:sz w:val="20"/>
                <w:szCs w:val="22"/>
              </w:rPr>
              <w:t>3</w:t>
            </w:r>
            <w:r w:rsidR="007D0E7E">
              <w:rPr>
                <w:rFonts w:ascii="Cambria" w:hAnsi="Cambria"/>
                <w:sz w:val="20"/>
                <w:szCs w:val="22"/>
              </w:rPr>
              <w:t>0</w:t>
            </w:r>
            <w:r w:rsidR="00F443A9" w:rsidRPr="00971B1C">
              <w:rPr>
                <w:rFonts w:ascii="Cambria" w:hAnsi="Cambria"/>
                <w:sz w:val="20"/>
                <w:szCs w:val="22"/>
              </w:rPr>
              <w:t xml:space="preserve"> </w:t>
            </w:r>
            <w:r w:rsidR="007D0E7E">
              <w:rPr>
                <w:rFonts w:ascii="Cambria" w:hAnsi="Cambria"/>
                <w:sz w:val="20"/>
                <w:szCs w:val="22"/>
              </w:rPr>
              <w:t>June</w:t>
            </w:r>
            <w:r w:rsidR="00F443A9" w:rsidRPr="00971B1C">
              <w:rPr>
                <w:rFonts w:ascii="Cambria" w:hAnsi="Cambria"/>
                <w:sz w:val="20"/>
                <w:szCs w:val="22"/>
              </w:rPr>
              <w:t xml:space="preserve"> 202</w:t>
            </w:r>
            <w:r w:rsidR="007D0E7E">
              <w:rPr>
                <w:rFonts w:ascii="Cambria" w:hAnsi="Cambria"/>
                <w:sz w:val="20"/>
                <w:szCs w:val="22"/>
              </w:rPr>
              <w:t>5</w:t>
            </w:r>
          </w:p>
        </w:tc>
        <w:tc>
          <w:tcPr>
            <w:tcW w:w="6383" w:type="dxa"/>
            <w:vMerge w:val="restart"/>
            <w:shd w:val="clear" w:color="auto" w:fill="auto"/>
          </w:tcPr>
          <w:p w14:paraId="17AC0ECF" w14:textId="16883E15" w:rsidR="00F54E5D" w:rsidRDefault="00DC67A5" w:rsidP="7D423E5F">
            <w:pPr>
              <w:spacing w:after="80"/>
              <w:jc w:val="both"/>
              <w:rPr>
                <w:rFonts w:ascii="Cambria" w:hAnsi="Cambria"/>
                <w:sz w:val="20"/>
                <w:szCs w:val="20"/>
                <w:lang w:val="pt-BR"/>
              </w:rPr>
            </w:pPr>
            <w:r w:rsidRPr="001641E3">
              <w:rPr>
                <w:rFonts w:ascii="Cambria" w:hAnsi="Cambria"/>
                <w:sz w:val="20"/>
                <w:szCs w:val="20"/>
              </w:rPr>
              <w:t xml:space="preserve">The Nature Pet's House project combines pet care with sustainable practices, </w:t>
            </w:r>
            <w:r w:rsidR="009E7766">
              <w:rPr>
                <w:rFonts w:ascii="Cambria" w:hAnsi="Cambria"/>
                <w:sz w:val="20"/>
                <w:szCs w:val="20"/>
              </w:rPr>
              <w:t>emphasising</w:t>
            </w:r>
            <w:r w:rsidRPr="001641E3">
              <w:rPr>
                <w:rFonts w:ascii="Cambria" w:hAnsi="Cambria"/>
                <w:sz w:val="20"/>
                <w:szCs w:val="20"/>
              </w:rPr>
              <w:t xml:space="preserve"> cleanliness, energy efficiency, and cost savings through the use of natural odor-control materials and solar energy. This study aims to create a clean, environmentally friendly, and cost-effective environment for pets by using organic materials and renewable energy sources. Methodologically, the study used surveys to collect data on the preferences of pet owners and conducted tests using equipment to assess the effectiveness of materials and energy sources on the developed model. The results of the questionnaire analysis showed a significant acceptance and preference for natural odor-control materials such as charcoal among the respondents, which was 47% of the total number of respondents of 100 people. Of those surveyed, 51%–75% agreed that charcoal </w:t>
            </w:r>
            <w:r w:rsidR="009E7766">
              <w:rPr>
                <w:rFonts w:ascii="Cambria" w:hAnsi="Cambria"/>
                <w:sz w:val="20"/>
                <w:szCs w:val="20"/>
              </w:rPr>
              <w:t>effectively reduces</w:t>
            </w:r>
            <w:r w:rsidRPr="001641E3">
              <w:rPr>
                <w:rFonts w:ascii="Cambria" w:hAnsi="Cambria"/>
                <w:sz w:val="20"/>
                <w:szCs w:val="20"/>
              </w:rPr>
              <w:t xml:space="preserve"> pet </w:t>
            </w:r>
            <w:r w:rsidR="009E7766">
              <w:rPr>
                <w:rFonts w:ascii="Cambria" w:hAnsi="Cambria"/>
                <w:sz w:val="20"/>
                <w:szCs w:val="20"/>
              </w:rPr>
              <w:t>odours</w:t>
            </w:r>
            <w:r w:rsidRPr="001641E3">
              <w:rPr>
                <w:rFonts w:ascii="Cambria" w:hAnsi="Cambria"/>
                <w:sz w:val="20"/>
                <w:szCs w:val="20"/>
              </w:rPr>
              <w:t>. The project lowers operating expenses and increases energy efficiency in the pet care industry by utilizing solar energy. The technique measured voltage and current using a multimeter.</w:t>
            </w:r>
            <w:r w:rsidR="00BB6015">
              <w:rPr>
                <w:rFonts w:ascii="Cambria" w:hAnsi="Cambria"/>
                <w:sz w:val="20"/>
                <w:szCs w:val="20"/>
              </w:rPr>
              <w:t xml:space="preserve"> </w:t>
            </w:r>
            <w:r w:rsidR="009E7766">
              <w:rPr>
                <w:rFonts w:ascii="Cambria" w:hAnsi="Cambria"/>
                <w:sz w:val="20"/>
                <w:szCs w:val="20"/>
              </w:rPr>
              <w:t>Using</w:t>
            </w:r>
            <w:r w:rsidR="00BB6015" w:rsidRPr="00BB6015">
              <w:rPr>
                <w:rFonts w:ascii="Cambria" w:hAnsi="Cambria"/>
                <w:sz w:val="20"/>
                <w:szCs w:val="20"/>
              </w:rPr>
              <w:t xml:space="preserve"> a multimeter in this project allows for precise measurement of electrical voltage, current, and resistance, ensuring the optimal performance and efficiency of the solar energy system used to power lighting, exhaust fans, and DC fans.</w:t>
            </w:r>
            <w:r w:rsidRPr="001641E3">
              <w:rPr>
                <w:rFonts w:ascii="Cambria" w:hAnsi="Cambria"/>
                <w:sz w:val="20"/>
                <w:szCs w:val="20"/>
              </w:rPr>
              <w:t xml:space="preserve"> The electric voltage and current produced </w:t>
            </w:r>
            <w:r w:rsidRPr="00DC67A5">
              <w:rPr>
                <w:rFonts w:ascii="Cambria" w:hAnsi="Cambria"/>
                <w:sz w:val="20"/>
                <w:szCs w:val="20"/>
              </w:rPr>
              <w:t>by the Nature Pet's House model were 12.42 V and 2.85 A, respectively.</w:t>
            </w:r>
            <w:r w:rsidR="00C35E57">
              <w:rPr>
                <w:rFonts w:ascii="Cambria" w:hAnsi="Cambria"/>
                <w:sz w:val="20"/>
                <w:szCs w:val="20"/>
              </w:rPr>
              <w:t xml:space="preserve"> </w:t>
            </w:r>
            <w:r w:rsidRPr="00DC67A5">
              <w:rPr>
                <w:rFonts w:ascii="Cambria" w:hAnsi="Cambria"/>
                <w:sz w:val="20"/>
                <w:szCs w:val="20"/>
              </w:rPr>
              <w:t xml:space="preserve"> Based on the findings, it is evident that using charcoal has benefits, including enhancing pet comfort and owner satisfaction while having a less negative environmental impact. The project's main objective is to explore how integrating eco-friendly technologies could enhance pet care and promote sustainable practices.</w:t>
            </w:r>
            <w:r w:rsidR="008219C7">
              <w:rPr>
                <w:rFonts w:ascii="Cambria" w:hAnsi="Cambria"/>
                <w:sz w:val="20"/>
                <w:szCs w:val="20"/>
              </w:rPr>
              <w:t xml:space="preserve"> </w:t>
            </w:r>
            <w:r w:rsidR="00201A3E">
              <w:rPr>
                <w:rFonts w:ascii="Cambria" w:hAnsi="Cambria"/>
                <w:sz w:val="20"/>
                <w:szCs w:val="20"/>
              </w:rPr>
              <w:t xml:space="preserve">The </w:t>
            </w:r>
            <w:r w:rsidR="009E7766">
              <w:rPr>
                <w:rFonts w:ascii="Cambria" w:hAnsi="Cambria"/>
                <w:sz w:val="20"/>
                <w:szCs w:val="20"/>
              </w:rPr>
              <w:t>contributions</w:t>
            </w:r>
            <w:r w:rsidR="00201A3E">
              <w:rPr>
                <w:rFonts w:ascii="Cambria" w:hAnsi="Cambria"/>
                <w:sz w:val="20"/>
                <w:szCs w:val="20"/>
              </w:rPr>
              <w:t xml:space="preserve"> of our study are study conception and design, data collection, analysis and interpretation of results, and draft manus</w:t>
            </w:r>
            <w:r w:rsidR="00A7002A">
              <w:rPr>
                <w:rFonts w:ascii="Cambria" w:hAnsi="Cambria"/>
                <w:sz w:val="20"/>
                <w:szCs w:val="20"/>
              </w:rPr>
              <w:t>cript preparation.</w:t>
            </w:r>
          </w:p>
        </w:tc>
      </w:tr>
      <w:tr w:rsidR="00F54E5D" w14:paraId="39C94E32" w14:textId="77777777" w:rsidTr="4E4F3453">
        <w:trPr>
          <w:trHeight w:val="432"/>
        </w:trPr>
        <w:tc>
          <w:tcPr>
            <w:tcW w:w="3438" w:type="dxa"/>
            <w:shd w:val="clear" w:color="auto" w:fill="auto"/>
            <w:vAlign w:val="center"/>
          </w:tcPr>
          <w:p w14:paraId="05D6D3BF"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1D86070D" w14:textId="77777777" w:rsidR="00F54E5D" w:rsidRDefault="00F54E5D" w:rsidP="003659D1">
            <w:pPr>
              <w:rPr>
                <w:rFonts w:ascii="Cambria" w:hAnsi="Cambria"/>
                <w:sz w:val="20"/>
                <w:lang w:val="pt-BR"/>
              </w:rPr>
            </w:pPr>
          </w:p>
        </w:tc>
      </w:tr>
      <w:tr w:rsidR="00F54E5D" w14:paraId="12F14812" w14:textId="77777777" w:rsidTr="4E4F3453">
        <w:trPr>
          <w:trHeight w:val="300"/>
        </w:trPr>
        <w:tc>
          <w:tcPr>
            <w:tcW w:w="3438" w:type="dxa"/>
            <w:shd w:val="clear" w:color="auto" w:fill="auto"/>
          </w:tcPr>
          <w:p w14:paraId="7AC9B126" w14:textId="28214344" w:rsidR="00F54E5D" w:rsidRDefault="7F5763F2" w:rsidP="00702729">
            <w:pPr>
              <w:spacing w:after="80"/>
            </w:pPr>
            <w:r w:rsidRPr="73E27CB6">
              <w:rPr>
                <w:rFonts w:ascii="Cambria" w:hAnsi="Cambria"/>
                <w:sz w:val="20"/>
                <w:szCs w:val="20"/>
              </w:rPr>
              <w:t>Petcare</w:t>
            </w:r>
            <w:r w:rsidRPr="5A58FED9">
              <w:rPr>
                <w:rFonts w:ascii="Cambria" w:hAnsi="Cambria"/>
                <w:sz w:val="20"/>
                <w:szCs w:val="20"/>
              </w:rPr>
              <w:t>,</w:t>
            </w:r>
            <w:r w:rsidRPr="73E27CB6">
              <w:rPr>
                <w:rFonts w:ascii="Cambria" w:hAnsi="Cambria"/>
                <w:sz w:val="20"/>
                <w:szCs w:val="20"/>
              </w:rPr>
              <w:t xml:space="preserve"> </w:t>
            </w:r>
            <w:r w:rsidRPr="6DEDD25C">
              <w:rPr>
                <w:rFonts w:ascii="Cambria" w:hAnsi="Cambria"/>
                <w:sz w:val="20"/>
                <w:szCs w:val="20"/>
              </w:rPr>
              <w:t>Charcoal, Solar,</w:t>
            </w:r>
            <w:r w:rsidR="20AC110D" w:rsidRPr="7FC3326F">
              <w:rPr>
                <w:rFonts w:ascii="Cambria" w:hAnsi="Cambria"/>
                <w:sz w:val="20"/>
                <w:szCs w:val="20"/>
              </w:rPr>
              <w:t xml:space="preserve"> </w:t>
            </w:r>
            <w:r w:rsidR="00206779">
              <w:rPr>
                <w:rFonts w:ascii="Cambria" w:hAnsi="Cambria"/>
                <w:sz w:val="20"/>
                <w:szCs w:val="20"/>
              </w:rPr>
              <w:t xml:space="preserve">Odor </w:t>
            </w:r>
            <w:r w:rsidR="00E8755E">
              <w:rPr>
                <w:rFonts w:ascii="Cambria" w:hAnsi="Cambria"/>
                <w:sz w:val="20"/>
                <w:szCs w:val="20"/>
              </w:rPr>
              <w:t>C</w:t>
            </w:r>
            <w:r w:rsidR="00206779">
              <w:rPr>
                <w:rFonts w:ascii="Cambria" w:hAnsi="Cambria"/>
                <w:sz w:val="20"/>
                <w:szCs w:val="20"/>
              </w:rPr>
              <w:t>ontrol</w:t>
            </w:r>
            <w:r w:rsidR="20AC110D" w:rsidRPr="012BEDD2">
              <w:rPr>
                <w:rFonts w:ascii="Cambria" w:hAnsi="Cambria"/>
                <w:sz w:val="20"/>
                <w:szCs w:val="20"/>
              </w:rPr>
              <w:t>,</w:t>
            </w:r>
            <w:r w:rsidR="20AC110D" w:rsidRPr="46547E70">
              <w:rPr>
                <w:rFonts w:ascii="Cambria" w:hAnsi="Cambria"/>
                <w:sz w:val="20"/>
                <w:szCs w:val="20"/>
              </w:rPr>
              <w:t xml:space="preserve"> </w:t>
            </w:r>
            <w:r w:rsidR="20AC110D" w:rsidRPr="65F2A2DF">
              <w:rPr>
                <w:rFonts w:ascii="Cambria" w:hAnsi="Cambria"/>
                <w:sz w:val="20"/>
                <w:szCs w:val="20"/>
              </w:rPr>
              <w:t>Pet’s House</w:t>
            </w:r>
          </w:p>
        </w:tc>
        <w:tc>
          <w:tcPr>
            <w:tcW w:w="6383" w:type="dxa"/>
            <w:vMerge/>
          </w:tcPr>
          <w:p w14:paraId="269DE89B" w14:textId="77777777" w:rsidR="00F54E5D" w:rsidRDefault="00F54E5D" w:rsidP="00702729">
            <w:pPr>
              <w:spacing w:after="80"/>
              <w:rPr>
                <w:rFonts w:ascii="Cambria" w:hAnsi="Cambria"/>
                <w:sz w:val="20"/>
                <w:lang w:val="pt-BR"/>
              </w:rPr>
            </w:pPr>
          </w:p>
        </w:tc>
      </w:tr>
    </w:tbl>
    <w:p w14:paraId="4D669223" w14:textId="0D991BE7" w:rsidR="00317A87" w:rsidRPr="00983F71" w:rsidRDefault="00865948" w:rsidP="00FA6AD9">
      <w:pPr>
        <w:pStyle w:val="Topic"/>
        <w:numPr>
          <w:ilvl w:val="0"/>
          <w:numId w:val="0"/>
        </w:numPr>
        <w:tabs>
          <w:tab w:val="clear" w:pos="360"/>
        </w:tabs>
        <w:ind w:left="567" w:hanging="567"/>
      </w:pPr>
      <w:r>
        <w:t xml:space="preserve">1. </w:t>
      </w:r>
      <w:r w:rsidR="7D423E5F">
        <w:t xml:space="preserve">Introduction </w:t>
      </w:r>
    </w:p>
    <w:p w14:paraId="6C981A4C" w14:textId="6899A1DA" w:rsidR="00971B1C" w:rsidRDefault="7D423E5F" w:rsidP="4D3C7039">
      <w:pPr>
        <w:pStyle w:val="1stParagraph"/>
        <w:spacing w:line="259" w:lineRule="auto"/>
      </w:pPr>
      <w:r>
        <w:t>This study investigates the multifaceted benefits of charcoal as a deodorizer and solar energy as an economically viable and environmentally friendly power source for pet care, aiming to mitigate long-term electricity costs. Charcoal, commonly used as a fuel, doubles as an effective adsorbent, particularly in gas purification, eliminating sulfur, toxic gases, and smoke odors</w:t>
      </w:r>
      <w:r w:rsidR="008C6E08">
        <w:t xml:space="preserve"> </w:t>
      </w:r>
      <w:sdt>
        <w:sdtPr>
          <w:id w:val="1492053585"/>
          <w:citation/>
        </w:sdtPr>
        <w:sdtEndPr/>
        <w:sdtContent>
          <w:r w:rsidR="008C6E08">
            <w:fldChar w:fldCharType="begin"/>
          </w:r>
          <w:r w:rsidR="008C6E08">
            <w:rPr>
              <w:lang w:val="en-MY"/>
            </w:rPr>
            <w:instrText xml:space="preserve"> CITATION Har06 \l 17417 </w:instrText>
          </w:r>
          <w:r w:rsidR="008C6E08">
            <w:fldChar w:fldCharType="separate"/>
          </w:r>
          <w:r w:rsidR="008C6E08" w:rsidRPr="008C6E08">
            <w:rPr>
              <w:noProof/>
              <w:lang w:val="en-MY"/>
            </w:rPr>
            <w:t>[1]</w:t>
          </w:r>
          <w:r w:rsidR="008C6E08">
            <w:fldChar w:fldCharType="end"/>
          </w:r>
        </w:sdtContent>
      </w:sdt>
      <w:r>
        <w:t>. Its activated form selectively absorbs specific gases and chemicals in the air, making it i</w:t>
      </w:r>
      <w:bookmarkStart w:id="0" w:name="_GoBack"/>
      <w:bookmarkEnd w:id="0"/>
      <w:r>
        <w:t xml:space="preserve">deal for odor control. Solar energy emerges as a practical alternative to power essential pet care </w:t>
      </w:r>
      <w:r>
        <w:lastRenderedPageBreak/>
        <w:t xml:space="preserve">devices such as fans and lights, especially during nighttime. Given the substantial electricity demand solely for pet-related purposes, solar power offers a cost-effective solution, particularly in regions with abundant sunlight like Malaysia. Furthermore, solar energy aligns with environmental sustainability, being a renewable and eco-friendly energy source. This study aims to evaluate the efficacy of charcoal as a deodorizer and the feasibility of solar energy for pet care through the development of a Nature Pet’s House. Testing will encompass assessing voltage and power output, along with the </w:t>
      </w:r>
      <w:r w:rsidR="00206779">
        <w:t>odor control</w:t>
      </w:r>
      <w:r>
        <w:t xml:space="preserve"> effectiveness of charcoal. Surveys distributed to pet owners will provide invaluable insights into their experiences and preferences regarding pet care practices.</w:t>
      </w:r>
      <w:r w:rsidR="4D3C7039">
        <w:t xml:space="preserve"> </w:t>
      </w:r>
      <w:r>
        <w:t xml:space="preserve">The Nature Pet’s House project is a study focusing on pet care within residential environments, aimed at creating a model to address the discomfort faced by pet owners and surrounding communities. The objectives and targets of this study include obtaining insights from pet owners regarding the </w:t>
      </w:r>
      <w:r w:rsidR="00206779">
        <w:t>odor control</w:t>
      </w:r>
      <w:r>
        <w:t xml:space="preserve"> materials used for pets, producing the Nature Pet’s House product, and testing the electricity generation from solar panels installed on the model.</w:t>
      </w:r>
    </w:p>
    <w:p w14:paraId="7C9A3D07" w14:textId="77777777" w:rsidR="00FC41C1" w:rsidRDefault="00654E4D" w:rsidP="00FC41C1">
      <w:pPr>
        <w:pStyle w:val="1stParagraph"/>
        <w:ind w:firstLine="357"/>
      </w:pPr>
      <w:r>
        <w:t>To</w:t>
      </w:r>
      <w:r w:rsidR="070E319D">
        <w:t xml:space="preserve"> create a clean and fresh environment, the use of natural </w:t>
      </w:r>
      <w:r w:rsidR="00206779">
        <w:t>odor control</w:t>
      </w:r>
      <w:r w:rsidR="070E319D">
        <w:t xml:space="preserve"> agents has become increasingly popular compared to fragrances. This is because deodorizers can effectively eliminate foul odors, unlike fragrances that merely mask them temporarily. Two well-known agents for air purification are charcoal and baking soda. Charcoal, also known as carbon, possesses the ability to absorb gases in the air. Its structure creates interconnected pores that trap molecules, resulting in physical gas absorption phenomena </w:t>
      </w:r>
      <w:sdt>
        <w:sdtPr>
          <w:id w:val="1563758458"/>
          <w:citation/>
        </w:sdtPr>
        <w:sdtEndPr/>
        <w:sdtContent>
          <w:r w:rsidR="00A25BCB">
            <w:fldChar w:fldCharType="begin"/>
          </w:r>
          <w:r w:rsidR="00A25BCB">
            <w:rPr>
              <w:lang w:val="en-MY"/>
            </w:rPr>
            <w:instrText xml:space="preserve">CITATION Ter08 \l 17417 </w:instrText>
          </w:r>
          <w:r w:rsidR="00A25BCB">
            <w:fldChar w:fldCharType="separate"/>
          </w:r>
          <w:r w:rsidR="00A25BCB" w:rsidRPr="00A25BCB">
            <w:rPr>
              <w:noProof/>
              <w:lang w:val="en-MY"/>
            </w:rPr>
            <w:t>[2]</w:t>
          </w:r>
          <w:r w:rsidR="00A25BCB">
            <w:fldChar w:fldCharType="end"/>
          </w:r>
        </w:sdtContent>
      </w:sdt>
      <w:r w:rsidR="1344A737">
        <w:t>.</w:t>
      </w:r>
      <w:r w:rsidR="070E319D">
        <w:t xml:space="preserve"> Activated charcoal is often chosen to reduce continuous small-scale pollution due to its affordability and effectiveness in air and water purification</w:t>
      </w:r>
      <w:sdt>
        <w:sdtPr>
          <w:id w:val="-88927655"/>
          <w:citation/>
        </w:sdtPr>
        <w:sdtEndPr/>
        <w:sdtContent>
          <w:r w:rsidR="00A25BCB">
            <w:fldChar w:fldCharType="begin"/>
          </w:r>
          <w:r w:rsidR="00A25BCB">
            <w:rPr>
              <w:lang w:val="en-MY"/>
            </w:rPr>
            <w:instrText xml:space="preserve"> CITATION Shi08 \l 17417 </w:instrText>
          </w:r>
          <w:r w:rsidR="00A25BCB">
            <w:fldChar w:fldCharType="separate"/>
          </w:r>
          <w:r w:rsidR="00A25BCB">
            <w:rPr>
              <w:noProof/>
              <w:lang w:val="en-MY"/>
            </w:rPr>
            <w:t xml:space="preserve"> </w:t>
          </w:r>
          <w:r w:rsidR="00A25BCB" w:rsidRPr="00A25BCB">
            <w:rPr>
              <w:noProof/>
              <w:lang w:val="en-MY"/>
            </w:rPr>
            <w:t>[3]</w:t>
          </w:r>
          <w:r w:rsidR="00A25BCB">
            <w:fldChar w:fldCharType="end"/>
          </w:r>
        </w:sdtContent>
      </w:sdt>
      <w:r w:rsidR="1344A737">
        <w:t>.</w:t>
      </w:r>
      <w:r w:rsidR="070E319D">
        <w:t xml:space="preserve"> Additionally, baking soda, also known as sodium bicarbonate, acts as a neutralizer for both acids and alkalis, effectively eliminating unpleasant odor</w:t>
      </w:r>
      <w:r w:rsidR="00D671B9">
        <w:t xml:space="preserve"> </w:t>
      </w:r>
      <w:sdt>
        <w:sdtPr>
          <w:id w:val="1798642785"/>
          <w:citation/>
        </w:sdtPr>
        <w:sdtEndPr/>
        <w:sdtContent>
          <w:r w:rsidR="00D671B9">
            <w:fldChar w:fldCharType="begin"/>
          </w:r>
          <w:r w:rsidR="00D671B9">
            <w:rPr>
              <w:lang w:val="en-MY"/>
            </w:rPr>
            <w:instrText xml:space="preserve"> CITATION NQa15 \l 17417 </w:instrText>
          </w:r>
          <w:r w:rsidR="00D671B9">
            <w:fldChar w:fldCharType="separate"/>
          </w:r>
          <w:r w:rsidR="00D671B9" w:rsidRPr="00D671B9">
            <w:rPr>
              <w:noProof/>
              <w:lang w:val="en-MY"/>
            </w:rPr>
            <w:t>[4]</w:t>
          </w:r>
          <w:r w:rsidR="00D671B9">
            <w:fldChar w:fldCharType="end"/>
          </w:r>
        </w:sdtContent>
      </w:sdt>
      <w:r w:rsidR="1CD26120">
        <w:t>.</w:t>
      </w:r>
      <w:r w:rsidR="070E319D">
        <w:t xml:space="preserve"> Its natural neutralizing abilities make it versatile for various applications, such as preventing kitchen odors</w:t>
      </w:r>
      <w:r w:rsidR="36C1F458">
        <w:t xml:space="preserve">, </w:t>
      </w:r>
      <w:r w:rsidR="070E319D">
        <w:t>neutralizing body odors</w:t>
      </w:r>
      <w:r>
        <w:t>,</w:t>
      </w:r>
      <w:r w:rsidR="070E319D">
        <w:t xml:space="preserve"> </w:t>
      </w:r>
      <w:r w:rsidR="36C1F458">
        <w:t xml:space="preserve">and </w:t>
      </w:r>
      <w:r w:rsidR="10383D8F">
        <w:t>the</w:t>
      </w:r>
      <w:r w:rsidR="0B21046D">
        <w:t xml:space="preserve"> smell of pet urine</w:t>
      </w:r>
      <w:sdt>
        <w:sdtPr>
          <w:id w:val="-617447486"/>
          <w:citation/>
        </w:sdtPr>
        <w:sdtEndPr/>
        <w:sdtContent>
          <w:r w:rsidR="00D671B9">
            <w:fldChar w:fldCharType="begin"/>
          </w:r>
          <w:r w:rsidR="00D671B9">
            <w:rPr>
              <w:lang w:val="en-MY"/>
            </w:rPr>
            <w:instrText xml:space="preserve"> CITATION Vic09 \l 17417 </w:instrText>
          </w:r>
          <w:r w:rsidR="00D671B9">
            <w:fldChar w:fldCharType="separate"/>
          </w:r>
          <w:r w:rsidR="00D671B9">
            <w:rPr>
              <w:noProof/>
              <w:lang w:val="en-MY"/>
            </w:rPr>
            <w:t xml:space="preserve"> </w:t>
          </w:r>
          <w:r w:rsidR="00D671B9" w:rsidRPr="00D671B9">
            <w:rPr>
              <w:noProof/>
              <w:lang w:val="en-MY"/>
            </w:rPr>
            <w:t>[5]</w:t>
          </w:r>
          <w:r w:rsidR="00D671B9">
            <w:fldChar w:fldCharType="end"/>
          </w:r>
        </w:sdtContent>
      </w:sdt>
      <w:r w:rsidR="0B21046D">
        <w:t>.</w:t>
      </w:r>
    </w:p>
    <w:p w14:paraId="18E2890B" w14:textId="77777777" w:rsidR="00FC41C1" w:rsidRDefault="0AF641BE" w:rsidP="00FC41C1">
      <w:pPr>
        <w:pStyle w:val="1stParagraph"/>
        <w:ind w:firstLine="357"/>
      </w:pPr>
      <w:r>
        <w:t xml:space="preserve">This project aims to explore the potential of using solar energy as a substitute for electrical power in the context of energy provision for daily applications. Solar energy is a clean and renewable energy source, </w:t>
      </w:r>
      <w:r w:rsidR="00654E4D">
        <w:t xml:space="preserve">that </w:t>
      </w:r>
      <w:r>
        <w:t>has seen significant development and widespread adoption, playing a vital role in combating global warming and meeting growing energy demands. The use of solar can also reduce the negative impact on the environment, highlighting its environmental benefits</w:t>
      </w:r>
      <w:r w:rsidR="00DB65EB">
        <w:t xml:space="preserve"> </w:t>
      </w:r>
      <w:sdt>
        <w:sdtPr>
          <w:id w:val="1522512669"/>
          <w:citation/>
        </w:sdtPr>
        <w:sdtEndPr/>
        <w:sdtContent>
          <w:r w:rsidR="00DB65EB">
            <w:fldChar w:fldCharType="begin"/>
          </w:r>
          <w:r w:rsidR="00DB65EB">
            <w:rPr>
              <w:lang w:val="en-MY"/>
            </w:rPr>
            <w:instrText xml:space="preserve"> CITATION Kra182 \l 17417 </w:instrText>
          </w:r>
          <w:r w:rsidR="00DB65EB">
            <w:fldChar w:fldCharType="separate"/>
          </w:r>
          <w:r w:rsidR="00DB65EB" w:rsidRPr="00DB65EB">
            <w:rPr>
              <w:noProof/>
              <w:lang w:val="en-MY"/>
            </w:rPr>
            <w:t>[6]</w:t>
          </w:r>
          <w:r w:rsidR="00DB65EB">
            <w:fldChar w:fldCharType="end"/>
          </w:r>
        </w:sdtContent>
      </w:sdt>
      <w:r>
        <w:t>. Traditional energy sources, with their limited supply and harmful environmental effects, underscore the importance of transitioning to clean alternatives like solar energy</w:t>
      </w:r>
      <w:r w:rsidR="00DB65EB">
        <w:t xml:space="preserve"> </w:t>
      </w:r>
      <w:sdt>
        <w:sdtPr>
          <w:id w:val="-1019079222"/>
          <w:citation/>
        </w:sdtPr>
        <w:sdtEndPr/>
        <w:sdtContent>
          <w:r w:rsidR="00DB65EB">
            <w:fldChar w:fldCharType="begin"/>
          </w:r>
          <w:r w:rsidR="00DB65EB">
            <w:rPr>
              <w:lang w:val="en-MY"/>
            </w:rPr>
            <w:instrText xml:space="preserve"> CITATION Afz231 \l 17417 </w:instrText>
          </w:r>
          <w:r w:rsidR="00DB65EB">
            <w:fldChar w:fldCharType="separate"/>
          </w:r>
          <w:r w:rsidR="00DB65EB" w:rsidRPr="00DB65EB">
            <w:rPr>
              <w:noProof/>
              <w:lang w:val="en-MY"/>
            </w:rPr>
            <w:t>[7]</w:t>
          </w:r>
          <w:r w:rsidR="00DB65EB">
            <w:fldChar w:fldCharType="end"/>
          </w:r>
        </w:sdtContent>
      </w:sdt>
      <w:r>
        <w:t xml:space="preserve">. This eco-friendly energy source not only contributes to a harmonious society but also addresses global warming caused by factors like population growth and industrialization </w:t>
      </w:r>
      <w:sdt>
        <w:sdtPr>
          <w:id w:val="1454438973"/>
          <w:citation/>
        </w:sdtPr>
        <w:sdtEndPr/>
        <w:sdtContent>
          <w:r w:rsidR="00DB65EB">
            <w:fldChar w:fldCharType="begin"/>
          </w:r>
          <w:r w:rsidR="00DB65EB">
            <w:rPr>
              <w:lang w:val="en-MY"/>
            </w:rPr>
            <w:instrText xml:space="preserve"> CITATION Dou221 \l 17417 </w:instrText>
          </w:r>
          <w:r w:rsidR="00DB65EB">
            <w:fldChar w:fldCharType="separate"/>
          </w:r>
          <w:r w:rsidR="00DB65EB" w:rsidRPr="00DB65EB">
            <w:rPr>
              <w:noProof/>
              <w:lang w:val="en-MY"/>
            </w:rPr>
            <w:t>[8]</w:t>
          </w:r>
          <w:r w:rsidR="00DB65EB">
            <w:fldChar w:fldCharType="end"/>
          </w:r>
        </w:sdtContent>
      </w:sdt>
      <w:r>
        <w:t>. Photovoltaic power generation, a widely employed method, harnesses solar energy by converting sunlight into electricity through photovoltaic cells within solar panels</w:t>
      </w:r>
      <w:r w:rsidR="00DB65EB">
        <w:t xml:space="preserve"> </w:t>
      </w:r>
      <w:sdt>
        <w:sdtPr>
          <w:id w:val="858015432"/>
          <w:citation/>
        </w:sdtPr>
        <w:sdtEndPr/>
        <w:sdtContent>
          <w:r w:rsidR="00DB65EB">
            <w:fldChar w:fldCharType="begin"/>
          </w:r>
          <w:r w:rsidR="00DB65EB">
            <w:rPr>
              <w:lang w:val="en-MY"/>
            </w:rPr>
            <w:instrText xml:space="preserve"> CITATION Afz231 \l 17417 </w:instrText>
          </w:r>
          <w:r w:rsidR="00DB65EB">
            <w:fldChar w:fldCharType="separate"/>
          </w:r>
          <w:r w:rsidR="00DB65EB" w:rsidRPr="00DB65EB">
            <w:rPr>
              <w:noProof/>
              <w:lang w:val="en-MY"/>
            </w:rPr>
            <w:t>[7]</w:t>
          </w:r>
          <w:r w:rsidR="00DB65EB">
            <w:fldChar w:fldCharType="end"/>
          </w:r>
        </w:sdtContent>
      </w:sdt>
      <w:r>
        <w:t>.</w:t>
      </w:r>
    </w:p>
    <w:p w14:paraId="072C5C93" w14:textId="60438217" w:rsidR="0019412C" w:rsidRPr="00FC41C1" w:rsidRDefault="0019412C" w:rsidP="00FC41C1">
      <w:pPr>
        <w:pStyle w:val="1stParagraph"/>
        <w:ind w:firstLine="357"/>
      </w:pPr>
      <w:r w:rsidRPr="002F458B">
        <w:rPr>
          <w:shd w:val="clear" w:color="auto" w:fill="FFFFFF" w:themeFill="background1"/>
        </w:rPr>
        <w:t>Table 1</w:t>
      </w:r>
      <w:r>
        <w:rPr>
          <w:bCs/>
        </w:rPr>
        <w:t xml:space="preserve"> presents a </w:t>
      </w:r>
      <w:r w:rsidRPr="006D4CED">
        <w:rPr>
          <w:bCs/>
        </w:rPr>
        <w:t>comparison between pet houses/cages commonly used by pet owners in the market and the Nature Pet’s House. Through this comparison, it becomes evident that Nature Pet’s House offers various benefits, providing advantages to pet owners over other pet cages.</w:t>
      </w:r>
      <w:r w:rsidR="003E2F13">
        <w:rPr>
          <w:bCs/>
        </w:rPr>
        <w:t xml:space="preserve"> </w:t>
      </w:r>
      <w:r w:rsidR="00033D60">
        <w:rPr>
          <w:bCs/>
        </w:rPr>
        <w:t>This is</w:t>
      </w:r>
      <w:r w:rsidR="003E2F13">
        <w:rPr>
          <w:bCs/>
        </w:rPr>
        <w:t xml:space="preserve"> because Nature Pet’s House </w:t>
      </w:r>
      <w:r w:rsidR="006D4CED">
        <w:rPr>
          <w:bCs/>
        </w:rPr>
        <w:t>provides</w:t>
      </w:r>
      <w:r w:rsidR="003E2F13">
        <w:rPr>
          <w:bCs/>
        </w:rPr>
        <w:t xml:space="preserve"> </w:t>
      </w:r>
      <w:r w:rsidR="00F97D59">
        <w:rPr>
          <w:bCs/>
        </w:rPr>
        <w:t xml:space="preserve">good ventilation </w:t>
      </w:r>
      <w:r w:rsidR="00033D60">
        <w:rPr>
          <w:bCs/>
        </w:rPr>
        <w:t xml:space="preserve">through </w:t>
      </w:r>
      <w:r w:rsidR="000F5B83">
        <w:rPr>
          <w:bCs/>
        </w:rPr>
        <w:t>its use of an exhaust fan, utilizes an eco-friendly solar power source</w:t>
      </w:r>
      <w:r w:rsidR="00467641">
        <w:rPr>
          <w:bCs/>
        </w:rPr>
        <w:t xml:space="preserve">, and includes effective odor control with charcoal. These features ensure a </w:t>
      </w:r>
      <w:r w:rsidR="006D4CED">
        <w:rPr>
          <w:bCs/>
        </w:rPr>
        <w:t>healthier</w:t>
      </w:r>
      <w:r w:rsidR="00467641">
        <w:rPr>
          <w:bCs/>
        </w:rPr>
        <w:t xml:space="preserve"> and more comfortable </w:t>
      </w:r>
      <w:r w:rsidR="006D4CED">
        <w:rPr>
          <w:bCs/>
        </w:rPr>
        <w:t>environment</w:t>
      </w:r>
      <w:r w:rsidR="00467641">
        <w:rPr>
          <w:bCs/>
        </w:rPr>
        <w:t xml:space="preserve"> for pets while also being convenient and </w:t>
      </w:r>
      <w:r w:rsidR="00FA6AD9">
        <w:rPr>
          <w:bCs/>
        </w:rPr>
        <w:t>cost-effective</w:t>
      </w:r>
      <w:r w:rsidR="00467641">
        <w:rPr>
          <w:bCs/>
        </w:rPr>
        <w:t xml:space="preserve"> </w:t>
      </w:r>
      <w:r w:rsidR="006D4CED">
        <w:rPr>
          <w:bCs/>
        </w:rPr>
        <w:t>for pet owners.</w:t>
      </w:r>
    </w:p>
    <w:p w14:paraId="01FE5F0A" w14:textId="77777777" w:rsidR="00323737" w:rsidRDefault="00323737" w:rsidP="00323737">
      <w:pPr>
        <w:pStyle w:val="1stParagraph"/>
      </w:pPr>
    </w:p>
    <w:p w14:paraId="649351DD" w14:textId="0FC1648A" w:rsidR="00B01F35" w:rsidRDefault="00B01F35" w:rsidP="00B01F35">
      <w:pPr>
        <w:pStyle w:val="1stParagraph"/>
        <w:spacing w:after="120"/>
        <w:jc w:val="center"/>
        <w:rPr>
          <w:i/>
          <w:iCs/>
        </w:rPr>
      </w:pPr>
      <w:r w:rsidRPr="00617D59">
        <w:rPr>
          <w:b/>
          <w:bCs/>
        </w:rPr>
        <w:t>Table 1</w:t>
      </w:r>
      <w:r w:rsidR="007D0E7E">
        <w:t xml:space="preserve"> </w:t>
      </w:r>
      <w:r w:rsidRPr="007D0E7E">
        <w:rPr>
          <w:i/>
          <w:iCs/>
        </w:rPr>
        <w:t>Comparison between pet houses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8"/>
        <w:gridCol w:w="2399"/>
        <w:gridCol w:w="2399"/>
        <w:gridCol w:w="2399"/>
      </w:tblGrid>
      <w:tr w:rsidR="007D0E7E" w14:paraId="4BC7875B" w14:textId="77777777" w:rsidTr="00663E34">
        <w:tc>
          <w:tcPr>
            <w:tcW w:w="2398" w:type="dxa"/>
            <w:tcBorders>
              <w:top w:val="single" w:sz="4" w:space="0" w:color="auto"/>
              <w:bottom w:val="single" w:sz="12" w:space="0" w:color="auto"/>
            </w:tcBorders>
          </w:tcPr>
          <w:p w14:paraId="30189E83" w14:textId="000BBEF7" w:rsidR="007D0E7E" w:rsidRDefault="007D0E7E" w:rsidP="00B01F35">
            <w:pPr>
              <w:pStyle w:val="1stParagraph"/>
              <w:spacing w:after="120"/>
              <w:jc w:val="center"/>
            </w:pPr>
            <w:r w:rsidRPr="007D0E7E">
              <w:t>Type of pet’s hous</w:t>
            </w:r>
            <w:r>
              <w:t>e</w:t>
            </w:r>
          </w:p>
        </w:tc>
        <w:tc>
          <w:tcPr>
            <w:tcW w:w="2399" w:type="dxa"/>
            <w:tcBorders>
              <w:top w:val="single" w:sz="4" w:space="0" w:color="auto"/>
              <w:bottom w:val="single" w:sz="12" w:space="0" w:color="auto"/>
            </w:tcBorders>
          </w:tcPr>
          <w:p w14:paraId="3B85D165" w14:textId="5698F7A5" w:rsidR="007D0E7E" w:rsidRDefault="007D0E7E" w:rsidP="00B01F35">
            <w:pPr>
              <w:pStyle w:val="1stParagraph"/>
              <w:spacing w:after="120"/>
              <w:jc w:val="center"/>
            </w:pPr>
            <w:r w:rsidRPr="007D0E7E">
              <w:t xml:space="preserve">Pet cage                            </w:t>
            </w:r>
          </w:p>
        </w:tc>
        <w:tc>
          <w:tcPr>
            <w:tcW w:w="2399" w:type="dxa"/>
            <w:tcBorders>
              <w:top w:val="single" w:sz="4" w:space="0" w:color="auto"/>
              <w:bottom w:val="single" w:sz="12" w:space="0" w:color="auto"/>
            </w:tcBorders>
          </w:tcPr>
          <w:p w14:paraId="17BEE650" w14:textId="6C2ABB09" w:rsidR="007D0E7E" w:rsidRDefault="007D0E7E" w:rsidP="00B01F35">
            <w:pPr>
              <w:pStyle w:val="1stParagraph"/>
              <w:spacing w:after="120"/>
              <w:jc w:val="center"/>
            </w:pPr>
            <w:r w:rsidRPr="007D0E7E">
              <w:t xml:space="preserve">Modern Pet cage                            </w:t>
            </w:r>
          </w:p>
        </w:tc>
        <w:tc>
          <w:tcPr>
            <w:tcW w:w="2399" w:type="dxa"/>
            <w:tcBorders>
              <w:top w:val="single" w:sz="4" w:space="0" w:color="auto"/>
              <w:bottom w:val="single" w:sz="12" w:space="0" w:color="auto"/>
            </w:tcBorders>
          </w:tcPr>
          <w:p w14:paraId="11963DA4" w14:textId="54AC1967" w:rsidR="007D0E7E" w:rsidRDefault="007D0E7E" w:rsidP="00B01F35">
            <w:pPr>
              <w:pStyle w:val="1stParagraph"/>
              <w:spacing w:after="120"/>
              <w:jc w:val="center"/>
            </w:pPr>
            <w:r w:rsidRPr="007D0E7E">
              <w:t>Nature Pet’s House</w:t>
            </w:r>
          </w:p>
        </w:tc>
      </w:tr>
      <w:tr w:rsidR="007D0E7E" w14:paraId="270B21BE" w14:textId="77777777" w:rsidTr="00663E34">
        <w:tc>
          <w:tcPr>
            <w:tcW w:w="2398" w:type="dxa"/>
            <w:tcBorders>
              <w:top w:val="single" w:sz="12" w:space="0" w:color="auto"/>
            </w:tcBorders>
          </w:tcPr>
          <w:p w14:paraId="1D2C670F" w14:textId="77777777" w:rsidR="0032365B" w:rsidRPr="007D0E7E" w:rsidRDefault="0032365B" w:rsidP="0032365B">
            <w:pPr>
              <w:pStyle w:val="1stParagraph"/>
              <w:spacing w:after="120"/>
              <w:jc w:val="left"/>
              <w:rPr>
                <w:rFonts w:eastAsia="Times New Roman"/>
              </w:rPr>
            </w:pPr>
            <w:r w:rsidRPr="007D0E7E">
              <w:rPr>
                <w:rFonts w:eastAsia="Times New Roman"/>
              </w:rPr>
              <w:t xml:space="preserve">Image </w:t>
            </w:r>
          </w:p>
          <w:p w14:paraId="40A0928A" w14:textId="77777777" w:rsidR="007D0E7E" w:rsidRDefault="007D0E7E" w:rsidP="0032365B">
            <w:pPr>
              <w:pStyle w:val="1stParagraph"/>
              <w:spacing w:after="120"/>
              <w:jc w:val="left"/>
            </w:pPr>
          </w:p>
        </w:tc>
        <w:tc>
          <w:tcPr>
            <w:tcW w:w="2399" w:type="dxa"/>
            <w:tcBorders>
              <w:top w:val="single" w:sz="12" w:space="0" w:color="auto"/>
            </w:tcBorders>
          </w:tcPr>
          <w:p w14:paraId="6B2281DC" w14:textId="36257321" w:rsidR="007D0E7E" w:rsidRDefault="007D0E7E" w:rsidP="00B01F35">
            <w:pPr>
              <w:pStyle w:val="1stParagraph"/>
              <w:spacing w:after="120"/>
              <w:jc w:val="center"/>
            </w:pPr>
            <w:r w:rsidRPr="007D0E7E">
              <w:rPr>
                <w:noProof/>
              </w:rPr>
              <w:drawing>
                <wp:inline distT="0" distB="0" distL="0" distR="0" wp14:anchorId="55BE960C" wp14:editId="550A3417">
                  <wp:extent cx="1068070" cy="723418"/>
                  <wp:effectExtent l="0" t="0" r="0" b="635"/>
                  <wp:docPr id="273191479" name="Picture 273191479" descr="A cage with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96106" name="Picture 1861996106" descr="A cage with a door&#10;&#10;Description automatically generated"/>
                          <pic:cNvPicPr/>
                        </pic:nvPicPr>
                        <pic:blipFill rotWithShape="1">
                          <a:blip r:embed="rId8" cstate="print">
                            <a:extLst>
                              <a:ext uri="{28A0092B-C50C-407E-A947-70E740481C1C}">
                                <a14:useLocalDpi xmlns:a14="http://schemas.microsoft.com/office/drawing/2010/main" val="0"/>
                              </a:ext>
                            </a:extLst>
                          </a:blip>
                          <a:srcRect l="6383" t="14893" r="2127" b="12766"/>
                          <a:stretch/>
                        </pic:blipFill>
                        <pic:spPr bwMode="auto">
                          <a:xfrm>
                            <a:off x="0" y="0"/>
                            <a:ext cx="1072347" cy="726315"/>
                          </a:xfrm>
                          <a:prstGeom prst="rect">
                            <a:avLst/>
                          </a:prstGeom>
                          <a:ln>
                            <a:noFill/>
                          </a:ln>
                          <a:extLst>
                            <a:ext uri="{53640926-AAD7-44D8-BBD7-CCE9431645EC}">
                              <a14:shadowObscured xmlns:a14="http://schemas.microsoft.com/office/drawing/2010/main"/>
                            </a:ext>
                          </a:extLst>
                        </pic:spPr>
                      </pic:pic>
                    </a:graphicData>
                  </a:graphic>
                </wp:inline>
              </w:drawing>
            </w:r>
          </w:p>
        </w:tc>
        <w:tc>
          <w:tcPr>
            <w:tcW w:w="2399" w:type="dxa"/>
            <w:tcBorders>
              <w:top w:val="single" w:sz="12" w:space="0" w:color="auto"/>
            </w:tcBorders>
          </w:tcPr>
          <w:p w14:paraId="25DCCAF0" w14:textId="2B83B07E" w:rsidR="007D0E7E" w:rsidRDefault="007D0E7E" w:rsidP="00B01F35">
            <w:pPr>
              <w:pStyle w:val="1stParagraph"/>
              <w:spacing w:after="120"/>
              <w:jc w:val="center"/>
            </w:pPr>
            <w:r w:rsidRPr="007D0E7E">
              <w:rPr>
                <w:noProof/>
              </w:rPr>
              <w:drawing>
                <wp:inline distT="0" distB="0" distL="0" distR="0" wp14:anchorId="7616950E" wp14:editId="344D5247">
                  <wp:extent cx="904875" cy="723265"/>
                  <wp:effectExtent l="0" t="0" r="9525" b="635"/>
                  <wp:docPr id="1488772675" name="Picture 1488772675" descr="A cat cag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138500" name="Picture 790138500" descr="A cat cage in a roo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5111" cy="723454"/>
                          </a:xfrm>
                          <a:prstGeom prst="rect">
                            <a:avLst/>
                          </a:prstGeom>
                        </pic:spPr>
                      </pic:pic>
                    </a:graphicData>
                  </a:graphic>
                </wp:inline>
              </w:drawing>
            </w:r>
          </w:p>
        </w:tc>
        <w:tc>
          <w:tcPr>
            <w:tcW w:w="2399" w:type="dxa"/>
            <w:tcBorders>
              <w:top w:val="single" w:sz="12" w:space="0" w:color="auto"/>
            </w:tcBorders>
          </w:tcPr>
          <w:p w14:paraId="22620FF6" w14:textId="0339A557" w:rsidR="007D0E7E" w:rsidRDefault="007D0E7E" w:rsidP="00B01F35">
            <w:pPr>
              <w:pStyle w:val="1stParagraph"/>
              <w:spacing w:after="120"/>
              <w:jc w:val="center"/>
            </w:pPr>
            <w:r w:rsidRPr="007D0E7E">
              <w:rPr>
                <w:noProof/>
              </w:rPr>
              <w:drawing>
                <wp:inline distT="0" distB="0" distL="0" distR="0" wp14:anchorId="5588B92B" wp14:editId="5B655D70">
                  <wp:extent cx="952500" cy="648182"/>
                  <wp:effectExtent l="0" t="0" r="0" b="0"/>
                  <wp:docPr id="218499806" name="Picture 1" descr="A solar panel next to a small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499806" name="Picture 1" descr="A solar panel next to a small house&#10;&#10;Description automatically generated"/>
                          <pic:cNvPicPr>
                            <a:picLocks noChangeAspect="1"/>
                          </pic:cNvPicPr>
                        </pic:nvPicPr>
                        <pic:blipFill rotWithShape="1">
                          <a:blip r:embed="rId10"/>
                          <a:srcRect t="18274" r="38119"/>
                          <a:stretch/>
                        </pic:blipFill>
                        <pic:spPr bwMode="auto">
                          <a:xfrm>
                            <a:off x="0" y="0"/>
                            <a:ext cx="957734" cy="651744"/>
                          </a:xfrm>
                          <a:prstGeom prst="rect">
                            <a:avLst/>
                          </a:prstGeom>
                          <a:ln>
                            <a:noFill/>
                          </a:ln>
                          <a:extLst>
                            <a:ext uri="{53640926-AAD7-44D8-BBD7-CCE9431645EC}">
                              <a14:shadowObscured xmlns:a14="http://schemas.microsoft.com/office/drawing/2010/main"/>
                            </a:ext>
                          </a:extLst>
                        </pic:spPr>
                      </pic:pic>
                    </a:graphicData>
                  </a:graphic>
                </wp:inline>
              </w:drawing>
            </w:r>
          </w:p>
        </w:tc>
      </w:tr>
      <w:tr w:rsidR="007D0E7E" w14:paraId="65936BA4" w14:textId="77777777" w:rsidTr="0032365B">
        <w:tc>
          <w:tcPr>
            <w:tcW w:w="2398" w:type="dxa"/>
          </w:tcPr>
          <w:p w14:paraId="711A3389" w14:textId="13E4610D" w:rsidR="007D0E7E" w:rsidRDefault="0032365B" w:rsidP="0032365B">
            <w:pPr>
              <w:pStyle w:val="1stParagraph"/>
              <w:spacing w:after="120"/>
              <w:jc w:val="left"/>
            </w:pPr>
            <w:r w:rsidRPr="007D0E7E">
              <w:rPr>
                <w:rFonts w:eastAsia="Times New Roman"/>
              </w:rPr>
              <w:t xml:space="preserve">Wall material                                 </w:t>
            </w:r>
          </w:p>
        </w:tc>
        <w:tc>
          <w:tcPr>
            <w:tcW w:w="2399" w:type="dxa"/>
          </w:tcPr>
          <w:p w14:paraId="153813D8" w14:textId="05F10BC9" w:rsidR="007D0E7E" w:rsidRDefault="0032365B" w:rsidP="00B01F35">
            <w:pPr>
              <w:pStyle w:val="1stParagraph"/>
              <w:spacing w:after="120"/>
              <w:jc w:val="center"/>
            </w:pPr>
            <w:r w:rsidRPr="007D0E7E">
              <w:rPr>
                <w:rFonts w:eastAsia="Times New Roman"/>
              </w:rPr>
              <w:t xml:space="preserve">Metal / Plastic                            </w:t>
            </w:r>
          </w:p>
        </w:tc>
        <w:tc>
          <w:tcPr>
            <w:tcW w:w="2399" w:type="dxa"/>
          </w:tcPr>
          <w:p w14:paraId="235E0FBA" w14:textId="4B550F60" w:rsidR="007D0E7E" w:rsidRDefault="0032365B" w:rsidP="00B01F35">
            <w:pPr>
              <w:pStyle w:val="1stParagraph"/>
              <w:spacing w:after="120"/>
              <w:jc w:val="center"/>
            </w:pPr>
            <w:r w:rsidRPr="007D0E7E">
              <w:rPr>
                <w:rFonts w:eastAsia="Times New Roman"/>
              </w:rPr>
              <w:t xml:space="preserve">Wood and Glass                            </w:t>
            </w:r>
          </w:p>
        </w:tc>
        <w:tc>
          <w:tcPr>
            <w:tcW w:w="2399" w:type="dxa"/>
          </w:tcPr>
          <w:p w14:paraId="04AB2F89" w14:textId="2B617D81" w:rsidR="0032365B" w:rsidRPr="007D0E7E" w:rsidRDefault="00F14BF1" w:rsidP="0032365B">
            <w:pPr>
              <w:pStyle w:val="1stParagraph"/>
              <w:spacing w:after="120"/>
              <w:jc w:val="left"/>
              <w:rPr>
                <w:rFonts w:eastAsia="Times New Roman"/>
              </w:rPr>
            </w:pPr>
            <w:r>
              <w:rPr>
                <w:rFonts w:eastAsia="Times New Roman"/>
              </w:rPr>
              <w:t xml:space="preserve">                   </w:t>
            </w:r>
            <w:r w:rsidR="0032365B" w:rsidRPr="007D0E7E">
              <w:rPr>
                <w:rFonts w:eastAsia="Times New Roman"/>
              </w:rPr>
              <w:t>Acrylic</w:t>
            </w:r>
          </w:p>
          <w:p w14:paraId="6A8E0645" w14:textId="77777777" w:rsidR="007D0E7E" w:rsidRDefault="007D0E7E" w:rsidP="00B01F35">
            <w:pPr>
              <w:pStyle w:val="1stParagraph"/>
              <w:spacing w:after="120"/>
              <w:jc w:val="center"/>
            </w:pPr>
          </w:p>
        </w:tc>
      </w:tr>
      <w:tr w:rsidR="007D0E7E" w14:paraId="1E1B5FA0" w14:textId="77777777" w:rsidTr="0032365B">
        <w:tc>
          <w:tcPr>
            <w:tcW w:w="2398" w:type="dxa"/>
          </w:tcPr>
          <w:p w14:paraId="639565F7" w14:textId="2CAED536" w:rsidR="007D0E7E" w:rsidRDefault="0032365B" w:rsidP="0032365B">
            <w:pPr>
              <w:pStyle w:val="1stParagraph"/>
              <w:spacing w:after="120"/>
              <w:jc w:val="left"/>
            </w:pPr>
            <w:r w:rsidRPr="007D0E7E">
              <w:rPr>
                <w:rFonts w:eastAsia="Times New Roman"/>
              </w:rPr>
              <w:t xml:space="preserve">Lighting type                                  </w:t>
            </w:r>
          </w:p>
        </w:tc>
        <w:tc>
          <w:tcPr>
            <w:tcW w:w="2399" w:type="dxa"/>
          </w:tcPr>
          <w:p w14:paraId="7575AA71" w14:textId="5AE3DAA1" w:rsidR="007D0E7E" w:rsidRDefault="0032365B" w:rsidP="00B01F35">
            <w:pPr>
              <w:pStyle w:val="1stParagraph"/>
              <w:spacing w:after="120"/>
              <w:jc w:val="center"/>
            </w:pPr>
            <w:r w:rsidRPr="007D0E7E">
              <w:rPr>
                <w:rFonts w:eastAsia="Times New Roman"/>
              </w:rPr>
              <w:t xml:space="preserve">Natural lighting                          </w:t>
            </w:r>
          </w:p>
        </w:tc>
        <w:tc>
          <w:tcPr>
            <w:tcW w:w="2399" w:type="dxa"/>
          </w:tcPr>
          <w:p w14:paraId="3E18989A" w14:textId="3598B8CD" w:rsidR="007D0E7E" w:rsidRDefault="0032365B" w:rsidP="00B01F35">
            <w:pPr>
              <w:pStyle w:val="1stParagraph"/>
              <w:spacing w:after="120"/>
              <w:jc w:val="center"/>
            </w:pPr>
            <w:r w:rsidRPr="007D0E7E">
              <w:rPr>
                <w:rFonts w:eastAsia="Times New Roman"/>
              </w:rPr>
              <w:t xml:space="preserve">Lamp          </w:t>
            </w:r>
          </w:p>
        </w:tc>
        <w:tc>
          <w:tcPr>
            <w:tcW w:w="2399" w:type="dxa"/>
          </w:tcPr>
          <w:p w14:paraId="50A326FC" w14:textId="51EB75FB" w:rsidR="007D0E7E" w:rsidRDefault="0032365B" w:rsidP="00B01F35">
            <w:pPr>
              <w:pStyle w:val="1stParagraph"/>
              <w:spacing w:after="120"/>
              <w:jc w:val="center"/>
            </w:pPr>
            <w:r w:rsidRPr="007D0E7E">
              <w:rPr>
                <w:rFonts w:eastAsia="Times New Roman"/>
              </w:rPr>
              <w:t>Lamp and natural lighting</w:t>
            </w:r>
          </w:p>
        </w:tc>
      </w:tr>
      <w:tr w:rsidR="0032365B" w14:paraId="192E0B80" w14:textId="77777777" w:rsidTr="0032365B">
        <w:tc>
          <w:tcPr>
            <w:tcW w:w="2398" w:type="dxa"/>
          </w:tcPr>
          <w:p w14:paraId="1B303AF2" w14:textId="68BCCAD7" w:rsidR="0032365B" w:rsidRDefault="0032365B" w:rsidP="0032365B">
            <w:pPr>
              <w:pStyle w:val="1stParagraph"/>
              <w:spacing w:after="120"/>
              <w:jc w:val="left"/>
            </w:pPr>
            <w:r w:rsidRPr="007D0E7E">
              <w:t xml:space="preserve">Ventilation type                            </w:t>
            </w:r>
          </w:p>
        </w:tc>
        <w:tc>
          <w:tcPr>
            <w:tcW w:w="2399" w:type="dxa"/>
          </w:tcPr>
          <w:p w14:paraId="245203C6" w14:textId="0F2F10C4" w:rsidR="0032365B" w:rsidRDefault="0032365B" w:rsidP="0032365B">
            <w:pPr>
              <w:pStyle w:val="1stParagraph"/>
              <w:spacing w:after="120"/>
              <w:jc w:val="center"/>
            </w:pPr>
            <w:r w:rsidRPr="00397CD1">
              <w:rPr>
                <w:rFonts w:cs="Segoe UI"/>
              </w:rPr>
              <w:t xml:space="preserve">  None                                                </w:t>
            </w:r>
          </w:p>
        </w:tc>
        <w:tc>
          <w:tcPr>
            <w:tcW w:w="2399" w:type="dxa"/>
          </w:tcPr>
          <w:p w14:paraId="79677CB2" w14:textId="1BA2DD36" w:rsidR="0032365B" w:rsidRDefault="0032365B" w:rsidP="0032365B">
            <w:pPr>
              <w:pStyle w:val="1stParagraph"/>
              <w:spacing w:after="120"/>
              <w:jc w:val="center"/>
            </w:pPr>
            <w:r w:rsidRPr="00397CD1">
              <w:rPr>
                <w:rFonts w:cs="Segoe UI"/>
              </w:rPr>
              <w:t xml:space="preserve">  None                                                </w:t>
            </w:r>
          </w:p>
        </w:tc>
        <w:tc>
          <w:tcPr>
            <w:tcW w:w="2399" w:type="dxa"/>
          </w:tcPr>
          <w:p w14:paraId="1227BA98" w14:textId="5265F6D1" w:rsidR="0032365B" w:rsidRDefault="0032365B" w:rsidP="0032365B">
            <w:pPr>
              <w:pStyle w:val="1stParagraph"/>
              <w:spacing w:after="120"/>
              <w:jc w:val="center"/>
            </w:pPr>
            <w:r w:rsidRPr="007D0E7E">
              <w:rPr>
                <w:rFonts w:cs="Segoe UI"/>
              </w:rPr>
              <w:t>Exhaust fan</w:t>
            </w:r>
          </w:p>
        </w:tc>
      </w:tr>
      <w:tr w:rsidR="007D0E7E" w14:paraId="4AE83F4A" w14:textId="77777777" w:rsidTr="0032365B">
        <w:tc>
          <w:tcPr>
            <w:tcW w:w="2398" w:type="dxa"/>
          </w:tcPr>
          <w:p w14:paraId="167BDC68" w14:textId="2CBE9C9D" w:rsidR="007D0E7E" w:rsidRDefault="0032365B" w:rsidP="0032365B">
            <w:pPr>
              <w:pStyle w:val="1stParagraph"/>
              <w:spacing w:after="120"/>
              <w:jc w:val="left"/>
            </w:pPr>
            <w:r w:rsidRPr="007D0E7E">
              <w:t xml:space="preserve">Power Source                                 </w:t>
            </w:r>
          </w:p>
        </w:tc>
        <w:tc>
          <w:tcPr>
            <w:tcW w:w="2399" w:type="dxa"/>
          </w:tcPr>
          <w:p w14:paraId="28C35062" w14:textId="746BA656" w:rsidR="007D0E7E" w:rsidRDefault="0032365B" w:rsidP="00B01F35">
            <w:pPr>
              <w:pStyle w:val="1stParagraph"/>
              <w:spacing w:after="120"/>
              <w:jc w:val="center"/>
            </w:pPr>
            <w:r w:rsidRPr="007D0E7E">
              <w:rPr>
                <w:rFonts w:cs="Segoe UI"/>
              </w:rPr>
              <w:t xml:space="preserve">None   </w:t>
            </w:r>
          </w:p>
        </w:tc>
        <w:tc>
          <w:tcPr>
            <w:tcW w:w="2399" w:type="dxa"/>
          </w:tcPr>
          <w:p w14:paraId="67EF87D5" w14:textId="0C420F7C" w:rsidR="007D0E7E" w:rsidRDefault="0032365B" w:rsidP="00B01F35">
            <w:pPr>
              <w:pStyle w:val="1stParagraph"/>
              <w:spacing w:after="120"/>
              <w:jc w:val="center"/>
            </w:pPr>
            <w:r w:rsidRPr="007D0E7E">
              <w:rPr>
                <w:rFonts w:cs="Segoe UI"/>
              </w:rPr>
              <w:t>Electricity</w:t>
            </w:r>
          </w:p>
        </w:tc>
        <w:tc>
          <w:tcPr>
            <w:tcW w:w="2399" w:type="dxa"/>
          </w:tcPr>
          <w:p w14:paraId="6B3AD41D" w14:textId="3B9A2B23" w:rsidR="007D0E7E" w:rsidRDefault="0032365B" w:rsidP="00B01F35">
            <w:pPr>
              <w:pStyle w:val="1stParagraph"/>
              <w:spacing w:after="120"/>
              <w:jc w:val="center"/>
            </w:pPr>
            <w:r w:rsidRPr="007D0E7E">
              <w:rPr>
                <w:rFonts w:cs="Segoe UI"/>
              </w:rPr>
              <w:t>Solar</w:t>
            </w:r>
          </w:p>
        </w:tc>
      </w:tr>
      <w:tr w:rsidR="0032365B" w14:paraId="0F636857" w14:textId="77777777" w:rsidTr="0032365B">
        <w:tc>
          <w:tcPr>
            <w:tcW w:w="2398" w:type="dxa"/>
          </w:tcPr>
          <w:p w14:paraId="60DE7A54" w14:textId="2C9CB1F4" w:rsidR="0032365B" w:rsidRPr="007D0E7E" w:rsidRDefault="0032365B" w:rsidP="0032365B">
            <w:pPr>
              <w:pStyle w:val="1stParagraph"/>
              <w:spacing w:after="120"/>
              <w:jc w:val="left"/>
            </w:pPr>
            <w:r w:rsidRPr="007D0E7E">
              <w:t>Placement</w:t>
            </w:r>
          </w:p>
        </w:tc>
        <w:tc>
          <w:tcPr>
            <w:tcW w:w="2399" w:type="dxa"/>
          </w:tcPr>
          <w:p w14:paraId="5207D17D" w14:textId="1DD15181" w:rsidR="0032365B" w:rsidRDefault="0032365B" w:rsidP="00B01F35">
            <w:pPr>
              <w:pStyle w:val="1stParagraph"/>
              <w:spacing w:after="120"/>
              <w:jc w:val="center"/>
            </w:pPr>
            <w:r w:rsidRPr="007D0E7E">
              <w:rPr>
                <w:rFonts w:cs="Segoe UI"/>
              </w:rPr>
              <w:t xml:space="preserve">Indoor and Outdoor                  </w:t>
            </w:r>
          </w:p>
        </w:tc>
        <w:tc>
          <w:tcPr>
            <w:tcW w:w="2399" w:type="dxa"/>
          </w:tcPr>
          <w:p w14:paraId="10FC949C" w14:textId="4E59328E" w:rsidR="0032365B" w:rsidRDefault="0032365B" w:rsidP="00B01F35">
            <w:pPr>
              <w:pStyle w:val="1stParagraph"/>
              <w:spacing w:after="120"/>
              <w:jc w:val="center"/>
            </w:pPr>
            <w:r w:rsidRPr="007D0E7E">
              <w:rPr>
                <w:rFonts w:cs="Segoe UI"/>
              </w:rPr>
              <w:t xml:space="preserve">Indoor only                                    </w:t>
            </w:r>
          </w:p>
        </w:tc>
        <w:tc>
          <w:tcPr>
            <w:tcW w:w="2399" w:type="dxa"/>
          </w:tcPr>
          <w:p w14:paraId="44DDE33D" w14:textId="02307678" w:rsidR="0032365B" w:rsidRDefault="0032365B" w:rsidP="00B01F35">
            <w:pPr>
              <w:pStyle w:val="1stParagraph"/>
              <w:spacing w:after="120"/>
              <w:jc w:val="center"/>
            </w:pPr>
            <w:r w:rsidRPr="007D0E7E">
              <w:rPr>
                <w:rFonts w:cs="Segoe UI"/>
              </w:rPr>
              <w:t xml:space="preserve">Indoor and Outdoor                  </w:t>
            </w:r>
          </w:p>
        </w:tc>
      </w:tr>
      <w:tr w:rsidR="0032365B" w14:paraId="3C416529" w14:textId="77777777" w:rsidTr="0032365B">
        <w:tc>
          <w:tcPr>
            <w:tcW w:w="2398" w:type="dxa"/>
          </w:tcPr>
          <w:p w14:paraId="1186A59E" w14:textId="43E701F8" w:rsidR="0032365B" w:rsidRPr="007D0E7E" w:rsidRDefault="0032365B" w:rsidP="0032365B">
            <w:pPr>
              <w:pStyle w:val="1stParagraph"/>
              <w:spacing w:after="120"/>
              <w:jc w:val="left"/>
            </w:pPr>
            <w:r w:rsidRPr="007D0E7E">
              <w:t xml:space="preserve">Odor Control Material                 </w:t>
            </w:r>
          </w:p>
        </w:tc>
        <w:tc>
          <w:tcPr>
            <w:tcW w:w="2399" w:type="dxa"/>
          </w:tcPr>
          <w:p w14:paraId="758C4C07" w14:textId="3C26AF47" w:rsidR="0032365B" w:rsidRPr="007D0E7E" w:rsidRDefault="0032365B" w:rsidP="0032365B">
            <w:pPr>
              <w:pStyle w:val="1stParagraph"/>
              <w:spacing w:after="120"/>
              <w:jc w:val="center"/>
              <w:rPr>
                <w:rFonts w:cs="Segoe UI"/>
              </w:rPr>
            </w:pPr>
            <w:r w:rsidRPr="00AA5365">
              <w:rPr>
                <w:rFonts w:cs="Segoe UI"/>
              </w:rPr>
              <w:t xml:space="preserve">None         </w:t>
            </w:r>
          </w:p>
        </w:tc>
        <w:tc>
          <w:tcPr>
            <w:tcW w:w="2399" w:type="dxa"/>
          </w:tcPr>
          <w:p w14:paraId="224D9A23" w14:textId="331F00C0" w:rsidR="0032365B" w:rsidRPr="007D0E7E" w:rsidRDefault="0032365B" w:rsidP="0032365B">
            <w:pPr>
              <w:pStyle w:val="1stParagraph"/>
              <w:spacing w:after="120"/>
              <w:jc w:val="center"/>
              <w:rPr>
                <w:rFonts w:cs="Segoe UI"/>
              </w:rPr>
            </w:pPr>
            <w:r w:rsidRPr="00AA5365">
              <w:rPr>
                <w:rFonts w:cs="Segoe UI"/>
              </w:rPr>
              <w:t xml:space="preserve">None         </w:t>
            </w:r>
          </w:p>
        </w:tc>
        <w:tc>
          <w:tcPr>
            <w:tcW w:w="2399" w:type="dxa"/>
          </w:tcPr>
          <w:p w14:paraId="161EF248" w14:textId="746FB6BA" w:rsidR="0032365B" w:rsidRPr="007D0E7E" w:rsidRDefault="0032365B" w:rsidP="0032365B">
            <w:pPr>
              <w:pStyle w:val="1stParagraph"/>
              <w:spacing w:after="120"/>
              <w:jc w:val="center"/>
              <w:rPr>
                <w:rFonts w:cs="Segoe UI"/>
              </w:rPr>
            </w:pPr>
            <w:r w:rsidRPr="007D0E7E">
              <w:rPr>
                <w:rFonts w:cs="Segoe UI"/>
              </w:rPr>
              <w:t>Charcoal</w:t>
            </w:r>
          </w:p>
        </w:tc>
      </w:tr>
      <w:tr w:rsidR="0032365B" w14:paraId="689D42BE" w14:textId="77777777" w:rsidTr="0032365B">
        <w:tc>
          <w:tcPr>
            <w:tcW w:w="2398" w:type="dxa"/>
            <w:tcBorders>
              <w:bottom w:val="single" w:sz="4" w:space="0" w:color="auto"/>
            </w:tcBorders>
          </w:tcPr>
          <w:p w14:paraId="2433B2C8" w14:textId="609050D1" w:rsidR="0032365B" w:rsidRPr="007D0E7E" w:rsidRDefault="0032365B" w:rsidP="0032365B">
            <w:pPr>
              <w:pStyle w:val="1stParagraph"/>
              <w:spacing w:after="120"/>
              <w:jc w:val="left"/>
            </w:pPr>
            <w:r w:rsidRPr="007D0E7E">
              <w:t xml:space="preserve">Cleanliness  </w:t>
            </w:r>
          </w:p>
        </w:tc>
        <w:tc>
          <w:tcPr>
            <w:tcW w:w="2399" w:type="dxa"/>
            <w:tcBorders>
              <w:bottom w:val="single" w:sz="4" w:space="0" w:color="auto"/>
            </w:tcBorders>
          </w:tcPr>
          <w:p w14:paraId="6E5E76E0" w14:textId="1C3BF652" w:rsidR="0032365B" w:rsidRPr="007D0E7E" w:rsidRDefault="0032365B" w:rsidP="00B01F35">
            <w:pPr>
              <w:pStyle w:val="1stParagraph"/>
              <w:spacing w:after="120"/>
              <w:jc w:val="center"/>
              <w:rPr>
                <w:rFonts w:cs="Segoe UI"/>
              </w:rPr>
            </w:pPr>
            <w:r w:rsidRPr="00210F0F">
              <w:rPr>
                <w:rFonts w:cs="Segoe UI"/>
              </w:rPr>
              <w:t>Easy to clean</w:t>
            </w:r>
            <w:r>
              <w:rPr>
                <w:rFonts w:cs="Segoe UI"/>
              </w:rPr>
              <w:t xml:space="preserve">                               </w:t>
            </w:r>
          </w:p>
        </w:tc>
        <w:tc>
          <w:tcPr>
            <w:tcW w:w="2399" w:type="dxa"/>
            <w:tcBorders>
              <w:bottom w:val="single" w:sz="4" w:space="0" w:color="auto"/>
            </w:tcBorders>
          </w:tcPr>
          <w:p w14:paraId="39034F82" w14:textId="01D4670A" w:rsidR="0032365B" w:rsidRPr="007D0E7E" w:rsidRDefault="0032365B" w:rsidP="00B01F35">
            <w:pPr>
              <w:pStyle w:val="1stParagraph"/>
              <w:spacing w:after="120"/>
              <w:jc w:val="center"/>
              <w:rPr>
                <w:rFonts w:cs="Segoe UI"/>
              </w:rPr>
            </w:pPr>
            <w:r w:rsidRPr="00210F0F">
              <w:rPr>
                <w:rFonts w:cs="Segoe UI"/>
              </w:rPr>
              <w:t>Hard to clean</w:t>
            </w:r>
            <w:r>
              <w:rPr>
                <w:rFonts w:cs="Segoe UI"/>
              </w:rPr>
              <w:t xml:space="preserve">                                </w:t>
            </w:r>
          </w:p>
        </w:tc>
        <w:tc>
          <w:tcPr>
            <w:tcW w:w="2399" w:type="dxa"/>
            <w:tcBorders>
              <w:bottom w:val="single" w:sz="4" w:space="0" w:color="auto"/>
            </w:tcBorders>
          </w:tcPr>
          <w:p w14:paraId="4F0E09DD" w14:textId="43656D19" w:rsidR="0032365B" w:rsidRPr="007D0E7E" w:rsidRDefault="0032365B" w:rsidP="00B01F35">
            <w:pPr>
              <w:pStyle w:val="1stParagraph"/>
              <w:spacing w:after="120"/>
              <w:jc w:val="center"/>
              <w:rPr>
                <w:rFonts w:cs="Segoe UI"/>
              </w:rPr>
            </w:pPr>
            <w:r w:rsidRPr="00210F0F">
              <w:rPr>
                <w:rFonts w:cs="Segoe UI"/>
              </w:rPr>
              <w:t>Easy to clean</w:t>
            </w:r>
            <w:r>
              <w:rPr>
                <w:rFonts w:cs="Segoe UI"/>
              </w:rPr>
              <w:t xml:space="preserve">                               </w:t>
            </w:r>
          </w:p>
        </w:tc>
      </w:tr>
    </w:tbl>
    <w:p w14:paraId="6E48BEB6" w14:textId="48FD0662" w:rsidR="006C7618" w:rsidRPr="006C7618" w:rsidRDefault="003847EE" w:rsidP="009C2A31">
      <w:pPr>
        <w:pStyle w:val="Topic"/>
        <w:numPr>
          <w:ilvl w:val="0"/>
          <w:numId w:val="10"/>
        </w:numPr>
        <w:ind w:hanging="720"/>
      </w:pPr>
      <w:r>
        <w:lastRenderedPageBreak/>
        <w:t>Material and Method</w:t>
      </w:r>
    </w:p>
    <w:p w14:paraId="7D9C8C09" w14:textId="71BC7B76" w:rsidR="003847EE" w:rsidRPr="00F443A9" w:rsidRDefault="074A7571" w:rsidP="14FCE4B3">
      <w:pPr>
        <w:rPr>
          <w:rFonts w:ascii="Cambria" w:hAnsi="Cambria"/>
          <w:sz w:val="20"/>
          <w:szCs w:val="20"/>
        </w:rPr>
      </w:pPr>
      <w:r w:rsidRPr="14FCE4B3">
        <w:rPr>
          <w:rFonts w:ascii="Cambria" w:hAnsi="Cambria"/>
          <w:sz w:val="20"/>
          <w:szCs w:val="20"/>
        </w:rPr>
        <w:t>The study was carried out according to the flow chart in Fig. 1. The procedures followed during this study are indicated in the diagram.</w:t>
      </w:r>
      <w:r w:rsidR="0009219B">
        <w:rPr>
          <w:rFonts w:ascii="Cambria" w:hAnsi="Cambria"/>
          <w:sz w:val="20"/>
          <w:szCs w:val="20"/>
        </w:rPr>
        <w:t xml:space="preserve"> </w:t>
      </w:r>
      <w:r w:rsidR="0009219B" w:rsidRPr="0009219B">
        <w:rPr>
          <w:rFonts w:ascii="Cambria" w:hAnsi="Cambria"/>
          <w:sz w:val="20"/>
          <w:szCs w:val="20"/>
        </w:rPr>
        <w:t xml:space="preserve">The study methodology is essential for effective research as it encompasses methods, approaches, and techniques used to achieve research objectives based on valid data. It details specific methods and techniques to aid understanding of their application, describing the research process in detail. This section explains the methods used to study a problem, including research design, instruments, sample, and data analysis procedures. </w:t>
      </w:r>
    </w:p>
    <w:p w14:paraId="242482B9" w14:textId="42769E1D" w:rsidR="003847EE" w:rsidRPr="00F443A9" w:rsidRDefault="4CAA83E4" w:rsidP="14FCE4B3">
      <w:pPr>
        <w:ind w:firstLine="360"/>
        <w:jc w:val="center"/>
        <w:rPr>
          <w:rFonts w:ascii="Cambria" w:eastAsia="Times New Roman" w:hAnsi="Cambria"/>
          <w:i/>
          <w:iCs/>
          <w:sz w:val="20"/>
          <w:szCs w:val="20"/>
        </w:rPr>
      </w:pPr>
      <w:r>
        <w:rPr>
          <w:noProof/>
        </w:rPr>
        <w:drawing>
          <wp:inline distT="0" distB="0" distL="0" distR="0" wp14:anchorId="28DDF11E" wp14:editId="101F9D79">
            <wp:extent cx="3007103" cy="4054740"/>
            <wp:effectExtent l="0" t="0" r="3175" b="3175"/>
            <wp:docPr id="1155058276" name="Picture 1155058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4013" cy="4064057"/>
                    </a:xfrm>
                    <a:prstGeom prst="rect">
                      <a:avLst/>
                    </a:prstGeom>
                  </pic:spPr>
                </pic:pic>
              </a:graphicData>
            </a:graphic>
          </wp:inline>
        </w:drawing>
      </w:r>
    </w:p>
    <w:p w14:paraId="4155340B" w14:textId="4D57C970" w:rsidR="003847EE" w:rsidRPr="00FA6AD9" w:rsidRDefault="003847EE" w:rsidP="14FCE4B3">
      <w:pPr>
        <w:ind w:firstLine="360"/>
        <w:jc w:val="center"/>
        <w:rPr>
          <w:rFonts w:ascii="Cambria" w:eastAsia="Times New Roman" w:hAnsi="Cambria"/>
          <w:sz w:val="20"/>
          <w:szCs w:val="20"/>
        </w:rPr>
      </w:pPr>
      <w:r w:rsidRPr="14FCE4B3">
        <w:rPr>
          <w:rFonts w:ascii="Cambria" w:eastAsia="Times New Roman" w:hAnsi="Cambria"/>
          <w:b/>
          <w:bCs/>
          <w:sz w:val="20"/>
          <w:szCs w:val="20"/>
        </w:rPr>
        <w:t>Fig</w:t>
      </w:r>
      <w:r w:rsidR="009D130B" w:rsidRPr="14FCE4B3">
        <w:rPr>
          <w:rFonts w:ascii="Cambria" w:eastAsia="Times New Roman" w:hAnsi="Cambria"/>
          <w:b/>
          <w:bCs/>
          <w:sz w:val="20"/>
          <w:szCs w:val="20"/>
        </w:rPr>
        <w:t>.</w:t>
      </w:r>
      <w:r w:rsidRPr="14FCE4B3">
        <w:rPr>
          <w:rFonts w:ascii="Cambria" w:eastAsia="Times New Roman" w:hAnsi="Cambria"/>
          <w:b/>
          <w:bCs/>
          <w:sz w:val="20"/>
          <w:szCs w:val="20"/>
        </w:rPr>
        <w:t xml:space="preserve"> 1</w:t>
      </w:r>
      <w:r w:rsidR="009D130B" w:rsidRPr="14FCE4B3">
        <w:rPr>
          <w:rFonts w:ascii="Cambria" w:eastAsia="Times New Roman" w:hAnsi="Cambria"/>
          <w:sz w:val="20"/>
          <w:szCs w:val="20"/>
        </w:rPr>
        <w:t xml:space="preserve"> </w:t>
      </w:r>
      <w:r w:rsidRPr="00663E34">
        <w:rPr>
          <w:rFonts w:ascii="Cambria" w:eastAsia="Times New Roman" w:hAnsi="Cambria"/>
          <w:i/>
          <w:iCs/>
          <w:sz w:val="20"/>
          <w:szCs w:val="20"/>
        </w:rPr>
        <w:t>Flowchart of the study</w:t>
      </w:r>
    </w:p>
    <w:p w14:paraId="225787AC" w14:textId="375A4EE5" w:rsidR="00562511" w:rsidRPr="00562511" w:rsidRDefault="007413E8" w:rsidP="00B015CA">
      <w:pPr>
        <w:tabs>
          <w:tab w:val="left" w:pos="5502"/>
          <w:tab w:val="left" w:pos="6534"/>
        </w:tabs>
        <w:jc w:val="both"/>
        <w:rPr>
          <w:rFonts w:ascii="Cambria" w:hAnsi="Cambria"/>
          <w:sz w:val="20"/>
          <w:szCs w:val="20"/>
        </w:rPr>
      </w:pPr>
      <w:r>
        <w:rPr>
          <w:rFonts w:ascii="Cambria" w:hAnsi="Cambria"/>
          <w:sz w:val="20"/>
          <w:szCs w:val="20"/>
        </w:rPr>
        <w:tab/>
      </w:r>
    </w:p>
    <w:p w14:paraId="12FC8CAE" w14:textId="4ED67F38" w:rsidR="00562511" w:rsidRDefault="003847EE" w:rsidP="001118D6">
      <w:pPr>
        <w:pStyle w:val="SubTopic"/>
        <w:numPr>
          <w:ilvl w:val="1"/>
          <w:numId w:val="4"/>
        </w:numPr>
        <w:ind w:hanging="1080"/>
      </w:pPr>
      <w:r>
        <w:t>Materials</w:t>
      </w:r>
    </w:p>
    <w:p w14:paraId="6FBA851B" w14:textId="4C51F29A" w:rsidR="00B01F35" w:rsidRDefault="00B01F35" w:rsidP="00B01F35">
      <w:pPr>
        <w:pStyle w:val="SubTopic"/>
        <w:numPr>
          <w:ilvl w:val="0"/>
          <w:numId w:val="0"/>
        </w:numPr>
        <w:rPr>
          <w:b w:val="0"/>
          <w:bCs/>
          <w:color w:val="auto"/>
          <w:sz w:val="20"/>
          <w:szCs w:val="20"/>
        </w:rPr>
      </w:pPr>
      <w:r w:rsidRPr="00533269">
        <w:rPr>
          <w:b w:val="0"/>
          <w:bCs/>
          <w:color w:val="auto"/>
          <w:sz w:val="20"/>
          <w:szCs w:val="20"/>
        </w:rPr>
        <w:t xml:space="preserve">Solar panels, acrylic, polycarbonate roofs, an exhaust fan, charcoal, and an LED lamp were utilized in this study to design Nature Pet’s House, which incorporates charcoal as an odor reducer emitted by pet feces. </w:t>
      </w:r>
      <w:r>
        <w:rPr>
          <w:b w:val="0"/>
          <w:bCs/>
          <w:color w:val="auto"/>
          <w:sz w:val="20"/>
          <w:szCs w:val="20"/>
        </w:rPr>
        <w:t>Table 2 shows the material and their respective function in Nature Pet’s House.</w:t>
      </w:r>
    </w:p>
    <w:p w14:paraId="2E3C5C62" w14:textId="77777777" w:rsidR="00663E34" w:rsidRDefault="00663E34" w:rsidP="00B01F35">
      <w:pPr>
        <w:pStyle w:val="SubTopic"/>
        <w:numPr>
          <w:ilvl w:val="0"/>
          <w:numId w:val="0"/>
        </w:numPr>
        <w:rPr>
          <w:b w:val="0"/>
          <w:bCs/>
          <w:color w:val="auto"/>
          <w:sz w:val="20"/>
          <w:szCs w:val="20"/>
        </w:rPr>
      </w:pPr>
    </w:p>
    <w:p w14:paraId="1405DCDC" w14:textId="3BD7B8C3" w:rsidR="00B01F35" w:rsidRDefault="00B01F35" w:rsidP="00B01F35">
      <w:pPr>
        <w:pStyle w:val="1stParagraph"/>
        <w:spacing w:after="120"/>
        <w:jc w:val="center"/>
      </w:pPr>
      <w:r w:rsidRPr="00617D59">
        <w:rPr>
          <w:b/>
          <w:bCs/>
        </w:rPr>
        <w:t xml:space="preserve">Table </w:t>
      </w:r>
      <w:r>
        <w:rPr>
          <w:b/>
          <w:bCs/>
        </w:rPr>
        <w:t>2</w:t>
      </w:r>
      <w:r>
        <w:t xml:space="preserve"> </w:t>
      </w:r>
      <w:r w:rsidRPr="00663E34">
        <w:rPr>
          <w:i/>
          <w:iCs/>
        </w:rPr>
        <w:t>Material and function of Nature Pet’s House</w:t>
      </w:r>
    </w:p>
    <w:tbl>
      <w:tblPr>
        <w:tblW w:w="9768" w:type="dxa"/>
        <w:tblLook w:val="04A0" w:firstRow="1" w:lastRow="0" w:firstColumn="1" w:lastColumn="0" w:noHBand="0" w:noVBand="1"/>
      </w:tblPr>
      <w:tblGrid>
        <w:gridCol w:w="1767"/>
        <w:gridCol w:w="8001"/>
      </w:tblGrid>
      <w:tr w:rsidR="00663E34" w:rsidRPr="00663E34" w14:paraId="06DFCC78" w14:textId="77777777" w:rsidTr="00663E34">
        <w:trPr>
          <w:trHeight w:val="271"/>
        </w:trPr>
        <w:tc>
          <w:tcPr>
            <w:tcW w:w="1767" w:type="dxa"/>
            <w:tcBorders>
              <w:top w:val="single" w:sz="4" w:space="0" w:color="auto"/>
              <w:bottom w:val="single" w:sz="12" w:space="0" w:color="auto"/>
            </w:tcBorders>
            <w:shd w:val="clear" w:color="auto" w:fill="auto"/>
            <w:noWrap/>
            <w:vAlign w:val="bottom"/>
            <w:hideMark/>
          </w:tcPr>
          <w:p w14:paraId="04371D03" w14:textId="77777777" w:rsidR="00663E34" w:rsidRPr="00663E34" w:rsidRDefault="00663E34" w:rsidP="00663E34">
            <w:pPr>
              <w:jc w:val="center"/>
              <w:rPr>
                <w:rFonts w:ascii="Cambria" w:eastAsia="Times New Roman" w:hAnsi="Cambria"/>
                <w:color w:val="000000"/>
                <w:sz w:val="20"/>
                <w:szCs w:val="20"/>
                <w:lang w:val="en-MY" w:eastAsia="en-MY"/>
              </w:rPr>
            </w:pPr>
            <w:r w:rsidRPr="00663E34">
              <w:rPr>
                <w:rFonts w:ascii="Cambria" w:eastAsia="Times New Roman" w:hAnsi="Cambria"/>
                <w:color w:val="000000"/>
                <w:sz w:val="20"/>
                <w:szCs w:val="20"/>
                <w:lang w:val="en-MY" w:eastAsia="en-MY"/>
              </w:rPr>
              <w:t>Material</w:t>
            </w:r>
          </w:p>
        </w:tc>
        <w:tc>
          <w:tcPr>
            <w:tcW w:w="8001" w:type="dxa"/>
            <w:tcBorders>
              <w:top w:val="single" w:sz="4" w:space="0" w:color="auto"/>
              <w:bottom w:val="single" w:sz="12" w:space="0" w:color="auto"/>
            </w:tcBorders>
            <w:shd w:val="clear" w:color="auto" w:fill="auto"/>
            <w:noWrap/>
            <w:vAlign w:val="bottom"/>
            <w:hideMark/>
          </w:tcPr>
          <w:p w14:paraId="5160BA81" w14:textId="77777777" w:rsidR="00663E34" w:rsidRPr="00663E34" w:rsidRDefault="00663E34" w:rsidP="00663E34">
            <w:pPr>
              <w:rPr>
                <w:rFonts w:ascii="Cambria" w:eastAsia="Times New Roman" w:hAnsi="Cambria"/>
                <w:color w:val="000000"/>
                <w:sz w:val="20"/>
                <w:szCs w:val="20"/>
                <w:lang w:val="en-MY" w:eastAsia="en-MY"/>
              </w:rPr>
            </w:pPr>
            <w:r w:rsidRPr="00663E34">
              <w:rPr>
                <w:rFonts w:ascii="Cambria" w:eastAsia="Times New Roman" w:hAnsi="Cambria"/>
                <w:color w:val="000000"/>
                <w:sz w:val="20"/>
                <w:szCs w:val="20"/>
                <w:lang w:val="en-MY" w:eastAsia="en-MY"/>
              </w:rPr>
              <w:t xml:space="preserve">                                                 Function</w:t>
            </w:r>
          </w:p>
        </w:tc>
      </w:tr>
      <w:tr w:rsidR="00663E34" w:rsidRPr="00663E34" w14:paraId="1141CEF4" w14:textId="77777777" w:rsidTr="00663E34">
        <w:trPr>
          <w:trHeight w:val="271"/>
        </w:trPr>
        <w:tc>
          <w:tcPr>
            <w:tcW w:w="1767" w:type="dxa"/>
            <w:tcBorders>
              <w:top w:val="single" w:sz="12" w:space="0" w:color="auto"/>
            </w:tcBorders>
            <w:shd w:val="clear" w:color="auto" w:fill="auto"/>
            <w:noWrap/>
            <w:vAlign w:val="bottom"/>
            <w:hideMark/>
          </w:tcPr>
          <w:p w14:paraId="52B3D6C2" w14:textId="77777777" w:rsidR="00663E34" w:rsidRPr="00663E34" w:rsidRDefault="00663E34" w:rsidP="00663E34">
            <w:pPr>
              <w:rPr>
                <w:rFonts w:ascii="Cambria" w:eastAsia="Times New Roman" w:hAnsi="Cambria"/>
                <w:color w:val="000000"/>
                <w:sz w:val="20"/>
                <w:szCs w:val="20"/>
                <w:lang w:val="en-MY" w:eastAsia="en-MY"/>
              </w:rPr>
            </w:pPr>
            <w:r w:rsidRPr="00663E34">
              <w:rPr>
                <w:rFonts w:ascii="Cambria" w:eastAsia="Times New Roman" w:hAnsi="Cambria"/>
                <w:color w:val="000000"/>
                <w:sz w:val="20"/>
                <w:szCs w:val="20"/>
                <w:lang w:val="en-MY" w:eastAsia="en-MY"/>
              </w:rPr>
              <w:t xml:space="preserve">Solar    </w:t>
            </w:r>
          </w:p>
        </w:tc>
        <w:tc>
          <w:tcPr>
            <w:tcW w:w="8001" w:type="dxa"/>
            <w:tcBorders>
              <w:top w:val="single" w:sz="12" w:space="0" w:color="auto"/>
            </w:tcBorders>
            <w:shd w:val="clear" w:color="auto" w:fill="auto"/>
            <w:noWrap/>
            <w:vAlign w:val="bottom"/>
            <w:hideMark/>
          </w:tcPr>
          <w:p w14:paraId="5842AF09" w14:textId="77777777" w:rsidR="00663E34" w:rsidRPr="00663E34" w:rsidRDefault="00663E34" w:rsidP="00663E34">
            <w:pPr>
              <w:rPr>
                <w:rFonts w:ascii="Cambria" w:eastAsia="Times New Roman" w:hAnsi="Cambria"/>
                <w:color w:val="000000"/>
                <w:sz w:val="20"/>
                <w:szCs w:val="20"/>
                <w:lang w:val="en-MY" w:eastAsia="en-MY"/>
              </w:rPr>
            </w:pPr>
            <w:r w:rsidRPr="00663E34">
              <w:rPr>
                <w:rFonts w:ascii="Cambria" w:eastAsia="Times New Roman" w:hAnsi="Cambria"/>
                <w:color w:val="000000"/>
                <w:sz w:val="20"/>
                <w:szCs w:val="20"/>
                <w:lang w:val="en-MY" w:eastAsia="en-MY"/>
              </w:rPr>
              <w:t>Absorbs solar energy and converts it into kinetic energy, powering both the LED bulb and the fans used within Nature Pet's House</w:t>
            </w:r>
          </w:p>
        </w:tc>
      </w:tr>
      <w:tr w:rsidR="00663E34" w:rsidRPr="00663E34" w14:paraId="2D7CF213" w14:textId="77777777" w:rsidTr="00663E34">
        <w:trPr>
          <w:trHeight w:val="271"/>
        </w:trPr>
        <w:tc>
          <w:tcPr>
            <w:tcW w:w="1767" w:type="dxa"/>
            <w:shd w:val="clear" w:color="auto" w:fill="auto"/>
            <w:noWrap/>
            <w:vAlign w:val="bottom"/>
            <w:hideMark/>
          </w:tcPr>
          <w:p w14:paraId="24AD2296" w14:textId="77777777" w:rsidR="00663E34" w:rsidRPr="00663E34" w:rsidRDefault="00663E34" w:rsidP="00663E34">
            <w:pPr>
              <w:rPr>
                <w:rFonts w:ascii="Cambria" w:eastAsia="Times New Roman" w:hAnsi="Cambria"/>
                <w:color w:val="000000"/>
                <w:sz w:val="20"/>
                <w:szCs w:val="20"/>
                <w:lang w:val="en-MY" w:eastAsia="en-MY"/>
              </w:rPr>
            </w:pPr>
            <w:r w:rsidRPr="00663E34">
              <w:rPr>
                <w:rFonts w:ascii="Cambria" w:eastAsia="Times New Roman" w:hAnsi="Cambria"/>
                <w:color w:val="000000"/>
                <w:sz w:val="20"/>
                <w:szCs w:val="20"/>
                <w:lang w:val="en-MY" w:eastAsia="en-MY"/>
              </w:rPr>
              <w:t xml:space="preserve">Led bulb </w:t>
            </w:r>
          </w:p>
        </w:tc>
        <w:tc>
          <w:tcPr>
            <w:tcW w:w="8001" w:type="dxa"/>
            <w:shd w:val="clear" w:color="auto" w:fill="auto"/>
            <w:noWrap/>
            <w:vAlign w:val="bottom"/>
            <w:hideMark/>
          </w:tcPr>
          <w:p w14:paraId="211493F5" w14:textId="77777777" w:rsidR="00663E34" w:rsidRPr="00663E34" w:rsidRDefault="00663E34" w:rsidP="00663E34">
            <w:pPr>
              <w:rPr>
                <w:rFonts w:ascii="Cambria" w:eastAsia="Times New Roman" w:hAnsi="Cambria"/>
                <w:color w:val="000000"/>
                <w:sz w:val="20"/>
                <w:szCs w:val="20"/>
                <w:lang w:val="en-MY" w:eastAsia="en-MY"/>
              </w:rPr>
            </w:pPr>
            <w:r w:rsidRPr="00663E34">
              <w:rPr>
                <w:rFonts w:ascii="Cambria" w:eastAsia="Times New Roman" w:hAnsi="Cambria"/>
                <w:color w:val="000000"/>
                <w:sz w:val="20"/>
                <w:szCs w:val="20"/>
                <w:lang w:val="en-MY" w:eastAsia="en-MY"/>
              </w:rPr>
              <w:t>Provides illumination inside Nature Pet's House.</w:t>
            </w:r>
          </w:p>
        </w:tc>
      </w:tr>
      <w:tr w:rsidR="00663E34" w:rsidRPr="00663E34" w14:paraId="4452B335" w14:textId="77777777" w:rsidTr="00663E34">
        <w:trPr>
          <w:trHeight w:val="271"/>
        </w:trPr>
        <w:tc>
          <w:tcPr>
            <w:tcW w:w="1767" w:type="dxa"/>
            <w:shd w:val="clear" w:color="auto" w:fill="auto"/>
            <w:noWrap/>
            <w:vAlign w:val="bottom"/>
            <w:hideMark/>
          </w:tcPr>
          <w:p w14:paraId="2D5F951A" w14:textId="77777777" w:rsidR="00663E34" w:rsidRPr="00663E34" w:rsidRDefault="00663E34" w:rsidP="00663E34">
            <w:pPr>
              <w:rPr>
                <w:rFonts w:ascii="Cambria" w:eastAsia="Times New Roman" w:hAnsi="Cambria"/>
                <w:color w:val="000000"/>
                <w:sz w:val="20"/>
                <w:szCs w:val="20"/>
                <w:lang w:val="en-MY" w:eastAsia="en-MY"/>
              </w:rPr>
            </w:pPr>
            <w:r w:rsidRPr="00663E34">
              <w:rPr>
                <w:rFonts w:ascii="Cambria" w:eastAsia="Times New Roman" w:hAnsi="Cambria"/>
                <w:color w:val="000000"/>
                <w:sz w:val="20"/>
                <w:szCs w:val="20"/>
                <w:lang w:val="en-MY" w:eastAsia="en-MY"/>
              </w:rPr>
              <w:t>Acrylic</w:t>
            </w:r>
          </w:p>
        </w:tc>
        <w:tc>
          <w:tcPr>
            <w:tcW w:w="8001" w:type="dxa"/>
            <w:shd w:val="clear" w:color="auto" w:fill="auto"/>
            <w:noWrap/>
            <w:vAlign w:val="bottom"/>
            <w:hideMark/>
          </w:tcPr>
          <w:p w14:paraId="46E7C3E3" w14:textId="77777777" w:rsidR="00663E34" w:rsidRPr="00663E34" w:rsidRDefault="00663E34" w:rsidP="00663E34">
            <w:pPr>
              <w:rPr>
                <w:rFonts w:ascii="Cambria" w:eastAsia="Times New Roman" w:hAnsi="Cambria"/>
                <w:color w:val="000000"/>
                <w:sz w:val="20"/>
                <w:szCs w:val="20"/>
                <w:lang w:val="en-MY" w:eastAsia="en-MY"/>
              </w:rPr>
            </w:pPr>
            <w:r w:rsidRPr="00663E34">
              <w:rPr>
                <w:rFonts w:ascii="Cambria" w:eastAsia="Times New Roman" w:hAnsi="Cambria"/>
                <w:color w:val="000000"/>
                <w:sz w:val="20"/>
                <w:szCs w:val="20"/>
                <w:lang w:val="en-MY" w:eastAsia="en-MY"/>
              </w:rPr>
              <w:t>Allows natural light to penetrate, preserving a natural environment within pet houses.</w:t>
            </w:r>
          </w:p>
        </w:tc>
      </w:tr>
      <w:tr w:rsidR="00663E34" w:rsidRPr="00663E34" w14:paraId="0460F073" w14:textId="77777777" w:rsidTr="00663E34">
        <w:trPr>
          <w:trHeight w:val="271"/>
        </w:trPr>
        <w:tc>
          <w:tcPr>
            <w:tcW w:w="1767" w:type="dxa"/>
            <w:shd w:val="clear" w:color="auto" w:fill="auto"/>
            <w:noWrap/>
            <w:vAlign w:val="bottom"/>
            <w:hideMark/>
          </w:tcPr>
          <w:p w14:paraId="33B1C6A1" w14:textId="77777777" w:rsidR="00663E34" w:rsidRPr="00663E34" w:rsidRDefault="00663E34" w:rsidP="00663E34">
            <w:pPr>
              <w:rPr>
                <w:rFonts w:ascii="Cambria" w:eastAsia="Times New Roman" w:hAnsi="Cambria"/>
                <w:color w:val="000000"/>
                <w:sz w:val="20"/>
                <w:szCs w:val="20"/>
                <w:lang w:val="en-MY" w:eastAsia="en-MY"/>
              </w:rPr>
            </w:pPr>
            <w:r w:rsidRPr="00663E34">
              <w:rPr>
                <w:rFonts w:ascii="Cambria" w:eastAsia="Times New Roman" w:hAnsi="Cambria"/>
                <w:color w:val="000000"/>
                <w:sz w:val="20"/>
                <w:szCs w:val="20"/>
                <w:lang w:val="en-MY" w:eastAsia="en-MY"/>
              </w:rPr>
              <w:t xml:space="preserve">Polycarbonate roof </w:t>
            </w:r>
          </w:p>
        </w:tc>
        <w:tc>
          <w:tcPr>
            <w:tcW w:w="8001" w:type="dxa"/>
            <w:shd w:val="clear" w:color="auto" w:fill="auto"/>
            <w:noWrap/>
            <w:vAlign w:val="bottom"/>
            <w:hideMark/>
          </w:tcPr>
          <w:p w14:paraId="461DE82D" w14:textId="77777777" w:rsidR="00663E34" w:rsidRPr="00663E34" w:rsidRDefault="00663E34" w:rsidP="00663E34">
            <w:pPr>
              <w:rPr>
                <w:rFonts w:ascii="Cambria" w:eastAsia="Times New Roman" w:hAnsi="Cambria"/>
                <w:color w:val="000000"/>
                <w:sz w:val="20"/>
                <w:szCs w:val="20"/>
                <w:lang w:val="en-MY" w:eastAsia="en-MY"/>
              </w:rPr>
            </w:pPr>
            <w:r w:rsidRPr="00663E34">
              <w:rPr>
                <w:rFonts w:ascii="Cambria" w:eastAsia="Times New Roman" w:hAnsi="Cambria"/>
                <w:color w:val="000000"/>
                <w:sz w:val="20"/>
                <w:szCs w:val="20"/>
                <w:lang w:val="en-MY" w:eastAsia="en-MY"/>
              </w:rPr>
              <w:t>Allow natural light to penetrate, preserving a natural environment within pet houses.</w:t>
            </w:r>
          </w:p>
        </w:tc>
      </w:tr>
      <w:tr w:rsidR="00663E34" w:rsidRPr="00663E34" w14:paraId="6E771889" w14:textId="77777777" w:rsidTr="00663E34">
        <w:trPr>
          <w:trHeight w:val="271"/>
        </w:trPr>
        <w:tc>
          <w:tcPr>
            <w:tcW w:w="1767" w:type="dxa"/>
            <w:shd w:val="clear" w:color="auto" w:fill="auto"/>
            <w:noWrap/>
            <w:vAlign w:val="bottom"/>
            <w:hideMark/>
          </w:tcPr>
          <w:p w14:paraId="15F5270C" w14:textId="77777777" w:rsidR="00663E34" w:rsidRPr="00663E34" w:rsidRDefault="00663E34" w:rsidP="00663E34">
            <w:pPr>
              <w:rPr>
                <w:rFonts w:ascii="Cambria" w:eastAsia="Times New Roman" w:hAnsi="Cambria"/>
                <w:color w:val="000000"/>
                <w:sz w:val="20"/>
                <w:szCs w:val="20"/>
                <w:lang w:val="en-MY" w:eastAsia="en-MY"/>
              </w:rPr>
            </w:pPr>
            <w:r w:rsidRPr="00663E34">
              <w:rPr>
                <w:rFonts w:ascii="Cambria" w:eastAsia="Times New Roman" w:hAnsi="Cambria"/>
                <w:color w:val="000000"/>
                <w:sz w:val="20"/>
                <w:szCs w:val="20"/>
                <w:lang w:val="en-MY" w:eastAsia="en-MY"/>
              </w:rPr>
              <w:t xml:space="preserve">Exhaust fan </w:t>
            </w:r>
          </w:p>
        </w:tc>
        <w:tc>
          <w:tcPr>
            <w:tcW w:w="8001" w:type="dxa"/>
            <w:shd w:val="clear" w:color="auto" w:fill="auto"/>
            <w:noWrap/>
            <w:vAlign w:val="bottom"/>
            <w:hideMark/>
          </w:tcPr>
          <w:p w14:paraId="78E7C4D5" w14:textId="77777777" w:rsidR="00663E34" w:rsidRPr="00663E34" w:rsidRDefault="00663E34" w:rsidP="00663E34">
            <w:pPr>
              <w:rPr>
                <w:rFonts w:ascii="Cambria" w:eastAsia="Times New Roman" w:hAnsi="Cambria"/>
                <w:color w:val="000000"/>
                <w:sz w:val="20"/>
                <w:szCs w:val="20"/>
                <w:lang w:val="en-MY" w:eastAsia="en-MY"/>
              </w:rPr>
            </w:pPr>
            <w:r w:rsidRPr="00663E34">
              <w:rPr>
                <w:rFonts w:ascii="Cambria" w:eastAsia="Times New Roman" w:hAnsi="Cambria"/>
                <w:color w:val="000000"/>
                <w:sz w:val="20"/>
                <w:szCs w:val="20"/>
                <w:lang w:val="en-MY" w:eastAsia="en-MY"/>
              </w:rPr>
              <w:t>Acts as a ventilation system, expelling polluted air from the interior.</w:t>
            </w:r>
          </w:p>
        </w:tc>
      </w:tr>
      <w:tr w:rsidR="00663E34" w:rsidRPr="00663E34" w14:paraId="4B401836" w14:textId="77777777" w:rsidTr="00663E34">
        <w:trPr>
          <w:trHeight w:val="271"/>
        </w:trPr>
        <w:tc>
          <w:tcPr>
            <w:tcW w:w="1767" w:type="dxa"/>
            <w:shd w:val="clear" w:color="auto" w:fill="auto"/>
            <w:noWrap/>
            <w:vAlign w:val="bottom"/>
            <w:hideMark/>
          </w:tcPr>
          <w:p w14:paraId="69F53508" w14:textId="77777777" w:rsidR="00663E34" w:rsidRPr="00663E34" w:rsidRDefault="00663E34" w:rsidP="00663E34">
            <w:pPr>
              <w:rPr>
                <w:rFonts w:ascii="Cambria" w:eastAsia="Times New Roman" w:hAnsi="Cambria"/>
                <w:color w:val="000000"/>
                <w:sz w:val="20"/>
                <w:szCs w:val="20"/>
                <w:lang w:val="en-MY" w:eastAsia="en-MY"/>
              </w:rPr>
            </w:pPr>
            <w:r w:rsidRPr="00663E34">
              <w:rPr>
                <w:rFonts w:ascii="Cambria" w:eastAsia="Times New Roman" w:hAnsi="Cambria"/>
                <w:color w:val="000000"/>
                <w:sz w:val="20"/>
                <w:szCs w:val="20"/>
                <w:lang w:val="en-MY" w:eastAsia="en-MY"/>
              </w:rPr>
              <w:t xml:space="preserve">Charcoal </w:t>
            </w:r>
          </w:p>
        </w:tc>
        <w:tc>
          <w:tcPr>
            <w:tcW w:w="8001" w:type="dxa"/>
            <w:shd w:val="clear" w:color="auto" w:fill="auto"/>
            <w:noWrap/>
            <w:vAlign w:val="bottom"/>
            <w:hideMark/>
          </w:tcPr>
          <w:p w14:paraId="7F005815" w14:textId="77777777" w:rsidR="00663E34" w:rsidRPr="00663E34" w:rsidRDefault="00663E34" w:rsidP="00663E34">
            <w:pPr>
              <w:rPr>
                <w:rFonts w:ascii="Cambria" w:eastAsia="Times New Roman" w:hAnsi="Cambria"/>
                <w:color w:val="000000"/>
                <w:sz w:val="20"/>
                <w:szCs w:val="20"/>
                <w:lang w:val="en-MY" w:eastAsia="en-MY"/>
              </w:rPr>
            </w:pPr>
            <w:r w:rsidRPr="00663E34">
              <w:rPr>
                <w:rFonts w:ascii="Cambria" w:eastAsia="Times New Roman" w:hAnsi="Cambria"/>
                <w:color w:val="000000"/>
                <w:sz w:val="20"/>
                <w:szCs w:val="20"/>
                <w:lang w:val="en-MY" w:eastAsia="en-MY"/>
              </w:rPr>
              <w:t>Absorbs unpleasant odors from animals.</w:t>
            </w:r>
          </w:p>
        </w:tc>
      </w:tr>
      <w:tr w:rsidR="00663E34" w:rsidRPr="00663E34" w14:paraId="00EFB9B5" w14:textId="77777777" w:rsidTr="00663E34">
        <w:trPr>
          <w:trHeight w:val="271"/>
        </w:trPr>
        <w:tc>
          <w:tcPr>
            <w:tcW w:w="1767" w:type="dxa"/>
            <w:tcBorders>
              <w:bottom w:val="single" w:sz="4" w:space="0" w:color="auto"/>
            </w:tcBorders>
            <w:shd w:val="clear" w:color="auto" w:fill="auto"/>
            <w:noWrap/>
            <w:vAlign w:val="bottom"/>
            <w:hideMark/>
          </w:tcPr>
          <w:p w14:paraId="74EDAFBF" w14:textId="77777777" w:rsidR="00663E34" w:rsidRPr="00663E34" w:rsidRDefault="00663E34" w:rsidP="00663E34">
            <w:pPr>
              <w:rPr>
                <w:rFonts w:ascii="Cambria" w:eastAsia="Times New Roman" w:hAnsi="Cambria"/>
                <w:color w:val="000000"/>
                <w:sz w:val="20"/>
                <w:szCs w:val="20"/>
                <w:lang w:val="en-MY" w:eastAsia="en-MY"/>
              </w:rPr>
            </w:pPr>
            <w:r w:rsidRPr="00663E34">
              <w:rPr>
                <w:rFonts w:ascii="Cambria" w:eastAsia="Times New Roman" w:hAnsi="Cambria"/>
                <w:color w:val="000000"/>
                <w:sz w:val="20"/>
                <w:szCs w:val="20"/>
                <w:lang w:val="en-MY" w:eastAsia="en-MY"/>
              </w:rPr>
              <w:t xml:space="preserve">DC fan </w:t>
            </w:r>
          </w:p>
        </w:tc>
        <w:tc>
          <w:tcPr>
            <w:tcW w:w="8001" w:type="dxa"/>
            <w:tcBorders>
              <w:bottom w:val="single" w:sz="4" w:space="0" w:color="auto"/>
            </w:tcBorders>
            <w:shd w:val="clear" w:color="auto" w:fill="auto"/>
            <w:noWrap/>
            <w:vAlign w:val="bottom"/>
            <w:hideMark/>
          </w:tcPr>
          <w:p w14:paraId="5D7C3450" w14:textId="77777777" w:rsidR="00663E34" w:rsidRPr="00663E34" w:rsidRDefault="00663E34" w:rsidP="00663E34">
            <w:pPr>
              <w:rPr>
                <w:rFonts w:ascii="Cambria" w:eastAsia="Times New Roman" w:hAnsi="Cambria"/>
                <w:color w:val="000000"/>
                <w:sz w:val="20"/>
                <w:szCs w:val="20"/>
                <w:lang w:val="en-MY" w:eastAsia="en-MY"/>
              </w:rPr>
            </w:pPr>
            <w:r w:rsidRPr="00663E34">
              <w:rPr>
                <w:rFonts w:ascii="Cambria" w:eastAsia="Times New Roman" w:hAnsi="Cambria"/>
                <w:color w:val="000000"/>
                <w:sz w:val="20"/>
                <w:szCs w:val="20"/>
                <w:lang w:val="en-MY" w:eastAsia="en-MY"/>
              </w:rPr>
              <w:t>Regulate internal temperatures, effectively cooling Nature Pet's House</w:t>
            </w:r>
          </w:p>
        </w:tc>
      </w:tr>
    </w:tbl>
    <w:p w14:paraId="4878AE33" w14:textId="77777777" w:rsidR="00663E34" w:rsidRDefault="00663E34" w:rsidP="00B01F35">
      <w:pPr>
        <w:rPr>
          <w:rFonts w:ascii="Cambria" w:eastAsia="Times New Roman" w:hAnsi="Cambria" w:cstheme="minorHAnsi"/>
          <w:sz w:val="20"/>
          <w:szCs w:val="20"/>
        </w:rPr>
      </w:pPr>
    </w:p>
    <w:p w14:paraId="7C695E1F" w14:textId="3339B8F0" w:rsidR="003847EE" w:rsidRPr="00B01F35" w:rsidRDefault="00B01F35" w:rsidP="00663E34">
      <w:pPr>
        <w:ind w:firstLine="357"/>
        <w:rPr>
          <w:rFonts w:ascii="Cambria" w:eastAsia="Times New Roman" w:hAnsi="Cambria" w:cstheme="minorHAnsi"/>
          <w:sz w:val="20"/>
          <w:szCs w:val="20"/>
        </w:rPr>
      </w:pPr>
      <w:r w:rsidRPr="00B01F35">
        <w:rPr>
          <w:rFonts w:ascii="Cambria" w:eastAsia="Times New Roman" w:hAnsi="Cambria" w:cstheme="minorHAnsi"/>
          <w:sz w:val="20"/>
          <w:szCs w:val="20"/>
        </w:rPr>
        <w:lastRenderedPageBreak/>
        <w:t>In conclusion, Nature Pet’s House integrates various materials and technologies to create a comfortable and environmentally friendly habitat for pets. Solar panels provide sustainable energy for lighting and cooling, while acrylic and polycarbonate roofs maximize natural light. An exhaust fan ensures proper ventilation, and charcoal helps maintain a clean and odor-free environment. The combined use of these materials and technologies ensures a pleasant and healthy space for pets.</w:t>
      </w:r>
    </w:p>
    <w:p w14:paraId="485C0CF7" w14:textId="4A8F0E1D" w:rsidR="0062487E" w:rsidRDefault="0062487E" w:rsidP="001118D6">
      <w:pPr>
        <w:pStyle w:val="SubTopic3"/>
        <w:numPr>
          <w:ilvl w:val="1"/>
          <w:numId w:val="4"/>
        </w:numPr>
        <w:ind w:hanging="1080"/>
      </w:pPr>
      <w:r>
        <w:t>Method</w:t>
      </w:r>
      <w:r w:rsidR="00FA6AD9">
        <w:t>s</w:t>
      </w:r>
    </w:p>
    <w:p w14:paraId="2095A082" w14:textId="2A50A7F1" w:rsidR="00897A5D" w:rsidRDefault="00897A5D" w:rsidP="001118D6">
      <w:pPr>
        <w:pStyle w:val="SubTopic3"/>
        <w:numPr>
          <w:ilvl w:val="2"/>
          <w:numId w:val="4"/>
        </w:numPr>
        <w:ind w:hanging="2160"/>
      </w:pPr>
      <w:r>
        <w:t>Questionnaire</w:t>
      </w:r>
      <w:r w:rsidRPr="00562511">
        <w:t xml:space="preserve"> </w:t>
      </w:r>
    </w:p>
    <w:p w14:paraId="21C69606" w14:textId="77777777" w:rsidR="009F159C" w:rsidRPr="009F159C" w:rsidRDefault="009F159C" w:rsidP="009F159C">
      <w:pPr>
        <w:jc w:val="both"/>
        <w:rPr>
          <w:rFonts w:ascii="Cambria" w:hAnsi="Cambria"/>
          <w:sz w:val="20"/>
          <w:szCs w:val="20"/>
        </w:rPr>
      </w:pPr>
      <w:r w:rsidRPr="009F159C">
        <w:rPr>
          <w:rFonts w:ascii="Cambria" w:hAnsi="Cambria"/>
          <w:sz w:val="20"/>
          <w:szCs w:val="20"/>
        </w:rPr>
        <w:t xml:space="preserve">The first objective can be achieved through a questionnaire survey. Questionnaire surveys are a common research tool used by researchers to gather data. This is because questionnaires provide concise and comprehensive data that meet researchers' needs. </w:t>
      </w:r>
    </w:p>
    <w:p w14:paraId="78B1A614" w14:textId="64D1ECAB" w:rsidR="009F159C" w:rsidRPr="009F159C" w:rsidRDefault="009F159C" w:rsidP="00663E34">
      <w:pPr>
        <w:ind w:firstLine="357"/>
        <w:jc w:val="both"/>
        <w:rPr>
          <w:rFonts w:ascii="Cambria" w:hAnsi="Cambria"/>
          <w:sz w:val="20"/>
          <w:szCs w:val="20"/>
        </w:rPr>
      </w:pPr>
      <w:r w:rsidRPr="009F159C">
        <w:rPr>
          <w:rFonts w:ascii="Cambria" w:hAnsi="Cambria"/>
          <w:sz w:val="20"/>
          <w:szCs w:val="20"/>
        </w:rPr>
        <w:t>Based on the research data, a questionnaire was distributed to pet owners to understand how they care for their pets, given that the management of pets varies for everyone. This questionnaire has been distributed to 100 respondents which are pet owners online via Facebook using Google Form. The questionnaire comprises two parts: Part A collects respondent data, while Part B gathers respondents' experiences regarding pet management at home.</w:t>
      </w:r>
    </w:p>
    <w:p w14:paraId="37E1161A" w14:textId="0A1A1855" w:rsidR="009F159C" w:rsidRDefault="009F159C" w:rsidP="001118D6">
      <w:pPr>
        <w:pStyle w:val="SubTopic3"/>
        <w:numPr>
          <w:ilvl w:val="2"/>
          <w:numId w:val="4"/>
        </w:numPr>
        <w:ind w:hanging="2160"/>
      </w:pPr>
      <w:r>
        <w:t xml:space="preserve">Model Design </w:t>
      </w:r>
      <w:r w:rsidR="00D67544">
        <w:t xml:space="preserve">of </w:t>
      </w:r>
      <w:r>
        <w:t>Nature Pet’s House</w:t>
      </w:r>
    </w:p>
    <w:p w14:paraId="4F7662A7" w14:textId="77777777" w:rsidR="00A2354C" w:rsidRPr="00A2354C" w:rsidRDefault="00A2354C" w:rsidP="00FA6AD9">
      <w:pPr>
        <w:jc w:val="both"/>
        <w:rPr>
          <w:rFonts w:ascii="Cambria" w:hAnsi="Cambria"/>
          <w:sz w:val="20"/>
          <w:szCs w:val="20"/>
        </w:rPr>
      </w:pPr>
      <w:r w:rsidRPr="00A2354C">
        <w:rPr>
          <w:rFonts w:ascii="Cambria" w:hAnsi="Cambria"/>
          <w:sz w:val="20"/>
          <w:szCs w:val="20"/>
        </w:rPr>
        <w:t>The Nature Pet's House exemplifies a novel approach to sustainable pet care infrastructure, integrating solar panels to power essential components such as LED lighting and an exhaust fan. These panels harness renewable solar energy, ensuring continuous operation while minimizing costs and environmental impact. The house's design prioritizes functionality and ecological responsibility, incorporating advanced ventilation systems and activated charcoal for effective odor control.</w:t>
      </w:r>
    </w:p>
    <w:p w14:paraId="21768B9B" w14:textId="20332413" w:rsidR="00A2354C" w:rsidRDefault="00A2354C" w:rsidP="00663E34">
      <w:pPr>
        <w:ind w:firstLine="357"/>
        <w:jc w:val="both"/>
        <w:rPr>
          <w:rFonts w:ascii="Cambria" w:hAnsi="Cambria"/>
          <w:sz w:val="20"/>
          <w:szCs w:val="20"/>
        </w:rPr>
      </w:pPr>
      <w:r w:rsidRPr="00A2354C">
        <w:rPr>
          <w:rFonts w:ascii="Cambria" w:hAnsi="Cambria"/>
          <w:sz w:val="20"/>
          <w:szCs w:val="20"/>
        </w:rPr>
        <w:t xml:space="preserve">Constructed using durable materials like acrylic and polycarbonate, the Nature Pet's House offers a harmonious environment that promotes pet well-being and aligns with modern ecological standards. Fig. </w:t>
      </w:r>
      <w:r w:rsidR="00EB4C45">
        <w:rPr>
          <w:rFonts w:ascii="Cambria" w:hAnsi="Cambria"/>
          <w:sz w:val="20"/>
          <w:szCs w:val="20"/>
        </w:rPr>
        <w:t>2</w:t>
      </w:r>
      <w:r w:rsidRPr="00A2354C">
        <w:rPr>
          <w:rFonts w:ascii="Cambria" w:hAnsi="Cambria"/>
          <w:sz w:val="20"/>
          <w:szCs w:val="20"/>
        </w:rPr>
        <w:t xml:space="preserve"> shows a detailed model design of Nature Pet’s House, including the front view in Fig. </w:t>
      </w:r>
      <w:r w:rsidR="00EB4C45">
        <w:rPr>
          <w:rFonts w:ascii="Cambria" w:hAnsi="Cambria"/>
          <w:sz w:val="20"/>
          <w:szCs w:val="20"/>
        </w:rPr>
        <w:t>2</w:t>
      </w:r>
      <w:r w:rsidRPr="00A2354C">
        <w:rPr>
          <w:rFonts w:ascii="Cambria" w:hAnsi="Cambria"/>
          <w:sz w:val="20"/>
          <w:szCs w:val="20"/>
        </w:rPr>
        <w:t xml:space="preserve"> (a), the side view in Fig. </w:t>
      </w:r>
      <w:r w:rsidR="00EB4C45">
        <w:rPr>
          <w:rFonts w:ascii="Cambria" w:hAnsi="Cambria"/>
          <w:sz w:val="20"/>
          <w:szCs w:val="20"/>
        </w:rPr>
        <w:t>2</w:t>
      </w:r>
      <w:r w:rsidRPr="00A2354C">
        <w:rPr>
          <w:rFonts w:ascii="Cambria" w:hAnsi="Cambria"/>
          <w:sz w:val="20"/>
          <w:szCs w:val="20"/>
        </w:rPr>
        <w:t xml:space="preserve"> (b), and the side view in and the side view in Fig. </w:t>
      </w:r>
      <w:r w:rsidR="009304AA">
        <w:rPr>
          <w:rFonts w:ascii="Cambria" w:hAnsi="Cambria"/>
          <w:sz w:val="20"/>
          <w:szCs w:val="20"/>
        </w:rPr>
        <w:t>2</w:t>
      </w:r>
      <w:r w:rsidRPr="00A2354C">
        <w:rPr>
          <w:rFonts w:ascii="Cambria" w:hAnsi="Cambria"/>
          <w:sz w:val="20"/>
          <w:szCs w:val="20"/>
        </w:rPr>
        <w:t xml:space="preserve"> (c). It is designed in AutoCAD; accompany this description. These visual representations illustrate the layout and structural integrity of Nature Pet's House, showcasing its innovative features aimed at improving pet comfort, environmental sustainability, and owner convenience in residential settings.</w:t>
      </w:r>
    </w:p>
    <w:p w14:paraId="1996EE01" w14:textId="77777777" w:rsidR="00FA6AD9" w:rsidRDefault="00FA6AD9" w:rsidP="00A2354C">
      <w:pPr>
        <w:ind w:firstLine="720"/>
        <w:jc w:val="both"/>
        <w:rPr>
          <w:rFonts w:ascii="Cambria" w:hAnsi="Cambria"/>
          <w:sz w:val="20"/>
          <w:szCs w:val="20"/>
        </w:rPr>
      </w:pPr>
    </w:p>
    <w:p w14:paraId="20675F7B" w14:textId="64A4CDC3" w:rsidR="00EA709D" w:rsidRDefault="008F14F9" w:rsidP="00FA6AD9">
      <w:pPr>
        <w:ind w:firstLine="720"/>
        <w:jc w:val="center"/>
        <w:rPr>
          <w:rFonts w:ascii="Cambria" w:hAnsi="Cambria"/>
          <w:sz w:val="20"/>
          <w:szCs w:val="20"/>
        </w:rPr>
      </w:pPr>
      <w:r w:rsidRPr="00D36030">
        <w:rPr>
          <w:noProof/>
        </w:rPr>
        <w:drawing>
          <wp:inline distT="0" distB="0" distL="0" distR="0" wp14:anchorId="2BDDDD1F" wp14:editId="39BC364F">
            <wp:extent cx="2220652" cy="1761515"/>
            <wp:effectExtent l="19050" t="19050" r="27305" b="10160"/>
            <wp:docPr id="1705773663" name="Picture 3" descr="A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573202" name="Picture 1" descr="A drawing of a building&#10;&#10;Description automatically generated"/>
                    <pic:cNvPicPr/>
                  </pic:nvPicPr>
                  <pic:blipFill>
                    <a:blip r:embed="rId12"/>
                    <a:stretch>
                      <a:fillRect/>
                    </a:stretch>
                  </pic:blipFill>
                  <pic:spPr>
                    <a:xfrm>
                      <a:off x="0" y="0"/>
                      <a:ext cx="2224668" cy="1764701"/>
                    </a:xfrm>
                    <a:prstGeom prst="rect">
                      <a:avLst/>
                    </a:prstGeom>
                    <a:ln>
                      <a:solidFill>
                        <a:schemeClr val="tx1"/>
                      </a:solidFill>
                    </a:ln>
                  </pic:spPr>
                </pic:pic>
              </a:graphicData>
            </a:graphic>
          </wp:inline>
        </w:drawing>
      </w:r>
      <w:r w:rsidR="003B36EA" w:rsidRPr="000840BF">
        <w:rPr>
          <w:noProof/>
        </w:rPr>
        <w:drawing>
          <wp:inline distT="0" distB="0" distL="0" distR="0" wp14:anchorId="6F9E0F62" wp14:editId="3483A6CA">
            <wp:extent cx="2064393" cy="1775553"/>
            <wp:effectExtent l="19050" t="19050" r="12065" b="15240"/>
            <wp:docPr id="442038925" name="Picture 1" descr="A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333208" name="Picture 1" descr="A drawing of a building&#10;&#10;Description automatically generated"/>
                    <pic:cNvPicPr/>
                  </pic:nvPicPr>
                  <pic:blipFill>
                    <a:blip r:embed="rId13"/>
                    <a:stretch>
                      <a:fillRect/>
                    </a:stretch>
                  </pic:blipFill>
                  <pic:spPr>
                    <a:xfrm>
                      <a:off x="0" y="0"/>
                      <a:ext cx="2068631" cy="1779198"/>
                    </a:xfrm>
                    <a:prstGeom prst="rect">
                      <a:avLst/>
                    </a:prstGeom>
                    <a:ln>
                      <a:solidFill>
                        <a:schemeClr val="tx1"/>
                      </a:solidFill>
                    </a:ln>
                  </pic:spPr>
                </pic:pic>
              </a:graphicData>
            </a:graphic>
          </wp:inline>
        </w:drawing>
      </w:r>
    </w:p>
    <w:p w14:paraId="1A2FD839" w14:textId="13EB993F" w:rsidR="003B36EA" w:rsidRDefault="00FA6AD9" w:rsidP="00FA6AD9">
      <w:pPr>
        <w:pStyle w:val="ListParagraph"/>
        <w:numPr>
          <w:ilvl w:val="0"/>
          <w:numId w:val="9"/>
        </w:numPr>
        <w:ind w:left="2552" w:firstLine="567"/>
        <w:jc w:val="both"/>
        <w:rPr>
          <w:rFonts w:ascii="Cambria" w:hAnsi="Cambria"/>
          <w:b/>
          <w:bCs/>
          <w:sz w:val="20"/>
          <w:szCs w:val="20"/>
        </w:rPr>
      </w:pPr>
      <w:r>
        <w:rPr>
          <w:rFonts w:ascii="Cambria" w:hAnsi="Cambria"/>
          <w:b/>
          <w:bCs/>
          <w:sz w:val="20"/>
          <w:szCs w:val="20"/>
        </w:rPr>
        <w:t xml:space="preserve">                                                                               </w:t>
      </w:r>
      <w:r w:rsidR="003B36EA" w:rsidRPr="003B36EA">
        <w:rPr>
          <w:rFonts w:ascii="Cambria" w:hAnsi="Cambria"/>
          <w:b/>
          <w:bCs/>
          <w:sz w:val="20"/>
          <w:szCs w:val="20"/>
        </w:rPr>
        <w:t>(b)</w:t>
      </w:r>
    </w:p>
    <w:p w14:paraId="7A450A39" w14:textId="77777777" w:rsidR="00FA6AD9" w:rsidRPr="003B36EA" w:rsidRDefault="00FA6AD9" w:rsidP="00FA6AD9">
      <w:pPr>
        <w:pStyle w:val="ListParagraph"/>
        <w:ind w:left="3119"/>
        <w:jc w:val="both"/>
        <w:rPr>
          <w:rFonts w:ascii="Cambria" w:hAnsi="Cambria"/>
          <w:b/>
          <w:bCs/>
          <w:sz w:val="20"/>
          <w:szCs w:val="20"/>
        </w:rPr>
      </w:pPr>
    </w:p>
    <w:p w14:paraId="74B9551C" w14:textId="0FD5096B" w:rsidR="005451D2" w:rsidRDefault="00C52C7E" w:rsidP="00FA6AD9">
      <w:pPr>
        <w:ind w:firstLine="720"/>
        <w:jc w:val="center"/>
        <w:rPr>
          <w:rFonts w:ascii="Cambria" w:hAnsi="Cambria"/>
          <w:sz w:val="20"/>
          <w:szCs w:val="20"/>
        </w:rPr>
      </w:pPr>
      <w:r w:rsidRPr="0070636C">
        <w:rPr>
          <w:noProof/>
        </w:rPr>
        <w:drawing>
          <wp:inline distT="0" distB="0" distL="0" distR="0" wp14:anchorId="7AD70FE1" wp14:editId="13C0F97A">
            <wp:extent cx="2407274" cy="1524000"/>
            <wp:effectExtent l="19050" t="19050" r="12700" b="19050"/>
            <wp:docPr id="1314802043" name="Picture 5" descr="A drawing of a gr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94351" name="Picture 1" descr="A drawing of a grid&#10;&#10;Description automatically generated"/>
                    <pic:cNvPicPr/>
                  </pic:nvPicPr>
                  <pic:blipFill>
                    <a:blip r:embed="rId14"/>
                    <a:stretch>
                      <a:fillRect/>
                    </a:stretch>
                  </pic:blipFill>
                  <pic:spPr>
                    <a:xfrm>
                      <a:off x="0" y="0"/>
                      <a:ext cx="2425655" cy="1535637"/>
                    </a:xfrm>
                    <a:prstGeom prst="rect">
                      <a:avLst/>
                    </a:prstGeom>
                    <a:ln>
                      <a:solidFill>
                        <a:schemeClr val="tx1"/>
                      </a:solidFill>
                    </a:ln>
                  </pic:spPr>
                </pic:pic>
              </a:graphicData>
            </a:graphic>
          </wp:inline>
        </w:drawing>
      </w:r>
    </w:p>
    <w:p w14:paraId="03DFB4A9" w14:textId="20A39434" w:rsidR="003B36EA" w:rsidRDefault="003B36EA" w:rsidP="003B36EA">
      <w:pPr>
        <w:ind w:firstLine="720"/>
        <w:jc w:val="center"/>
        <w:rPr>
          <w:rFonts w:ascii="Cambria" w:hAnsi="Cambria"/>
          <w:b/>
          <w:bCs/>
          <w:sz w:val="20"/>
          <w:szCs w:val="20"/>
        </w:rPr>
      </w:pPr>
      <w:r w:rsidRPr="003B36EA">
        <w:rPr>
          <w:rFonts w:ascii="Cambria" w:hAnsi="Cambria"/>
          <w:b/>
          <w:bCs/>
          <w:sz w:val="20"/>
          <w:szCs w:val="20"/>
        </w:rPr>
        <w:t>(c)</w:t>
      </w:r>
    </w:p>
    <w:p w14:paraId="63A7D1EB" w14:textId="5B1A07DF" w:rsidR="00B211E8" w:rsidRPr="00B211E8" w:rsidRDefault="003B36EA" w:rsidP="00B211E8">
      <w:pPr>
        <w:ind w:firstLine="360"/>
        <w:jc w:val="center"/>
        <w:rPr>
          <w:rFonts w:ascii="Cambria" w:eastAsia="Times New Roman" w:hAnsi="Cambria"/>
        </w:rPr>
      </w:pPr>
      <w:r w:rsidRPr="00A55F86">
        <w:rPr>
          <w:rFonts w:ascii="Cambria" w:eastAsia="Times New Roman" w:hAnsi="Cambria"/>
          <w:b/>
          <w:bCs/>
          <w:sz w:val="20"/>
          <w:szCs w:val="20"/>
        </w:rPr>
        <w:t xml:space="preserve">Fig. </w:t>
      </w:r>
      <w:r w:rsidR="009304AA">
        <w:rPr>
          <w:rFonts w:ascii="Cambria" w:eastAsia="Times New Roman" w:hAnsi="Cambria"/>
          <w:b/>
          <w:bCs/>
          <w:sz w:val="20"/>
          <w:szCs w:val="20"/>
        </w:rPr>
        <w:t>2</w:t>
      </w:r>
      <w:r w:rsidR="00663E34">
        <w:rPr>
          <w:rFonts w:ascii="Cambria" w:eastAsia="Times New Roman" w:hAnsi="Cambria"/>
          <w:b/>
          <w:bCs/>
          <w:sz w:val="20"/>
          <w:szCs w:val="20"/>
        </w:rPr>
        <w:t xml:space="preserve"> </w:t>
      </w:r>
      <w:r w:rsidR="00B12C04" w:rsidRPr="00663E34">
        <w:rPr>
          <w:rFonts w:ascii="Cambria" w:eastAsia="Times New Roman" w:hAnsi="Cambria"/>
          <w:i/>
          <w:iCs/>
          <w:sz w:val="20"/>
          <w:szCs w:val="20"/>
        </w:rPr>
        <w:t>Model Design using AutoCAD.</w:t>
      </w:r>
      <w:r w:rsidRPr="00663E34">
        <w:rPr>
          <w:rFonts w:ascii="Cambria" w:eastAsia="Times New Roman" w:hAnsi="Cambria"/>
          <w:i/>
          <w:iCs/>
          <w:sz w:val="20"/>
          <w:szCs w:val="20"/>
        </w:rPr>
        <w:t xml:space="preserve"> (a) </w:t>
      </w:r>
      <w:r w:rsidR="003E096B" w:rsidRPr="00663E34">
        <w:rPr>
          <w:rFonts w:ascii="Cambria" w:eastAsia="Times New Roman" w:hAnsi="Cambria"/>
          <w:i/>
          <w:iCs/>
          <w:sz w:val="20"/>
          <w:szCs w:val="20"/>
        </w:rPr>
        <w:t>Front View</w:t>
      </w:r>
      <w:r w:rsidR="002401D1" w:rsidRPr="00663E34">
        <w:rPr>
          <w:rFonts w:ascii="Cambria" w:eastAsia="Times New Roman" w:hAnsi="Cambria"/>
          <w:i/>
          <w:iCs/>
          <w:sz w:val="20"/>
          <w:szCs w:val="20"/>
        </w:rPr>
        <w:t xml:space="preserve">, (b) </w:t>
      </w:r>
      <w:r w:rsidR="0092592B" w:rsidRPr="00663E34">
        <w:rPr>
          <w:rFonts w:ascii="Cambria" w:eastAsia="Times New Roman" w:hAnsi="Cambria"/>
          <w:i/>
          <w:iCs/>
          <w:sz w:val="20"/>
          <w:szCs w:val="20"/>
        </w:rPr>
        <w:t>Side View, (c) Plan View</w:t>
      </w:r>
    </w:p>
    <w:p w14:paraId="7A72B6D0" w14:textId="47BC8771" w:rsidR="4B5CD4B0" w:rsidRDefault="4B5CD4B0" w:rsidP="01A0F9E2">
      <w:pPr>
        <w:pStyle w:val="Topic"/>
        <w:numPr>
          <w:ilvl w:val="0"/>
          <w:numId w:val="0"/>
        </w:numPr>
      </w:pPr>
      <w:r>
        <w:lastRenderedPageBreak/>
        <w:t>2.2.3 Electrical Current Testing</w:t>
      </w:r>
    </w:p>
    <w:p w14:paraId="0E1D48A2" w14:textId="79A104F4" w:rsidR="41FFA45A" w:rsidRDefault="41FFA45A" w:rsidP="01A0F9E2">
      <w:pPr>
        <w:pStyle w:val="Topic"/>
        <w:numPr>
          <w:ilvl w:val="0"/>
          <w:numId w:val="0"/>
        </w:numPr>
        <w:rPr>
          <w:b w:val="0"/>
          <w:color w:val="auto"/>
          <w:sz w:val="20"/>
          <w:szCs w:val="20"/>
        </w:rPr>
      </w:pPr>
      <w:r w:rsidRPr="01A0F9E2">
        <w:rPr>
          <w:b w:val="0"/>
          <w:color w:val="auto"/>
          <w:sz w:val="20"/>
          <w:szCs w:val="20"/>
        </w:rPr>
        <w:t xml:space="preserve">The use of a multimeter device is the key to </w:t>
      </w:r>
      <w:r w:rsidR="001602E9" w:rsidRPr="01A0F9E2">
        <w:rPr>
          <w:b w:val="0"/>
          <w:color w:val="auto"/>
          <w:sz w:val="20"/>
          <w:szCs w:val="20"/>
        </w:rPr>
        <w:t>measuring</w:t>
      </w:r>
      <w:r w:rsidRPr="01A0F9E2">
        <w:rPr>
          <w:b w:val="0"/>
          <w:color w:val="auto"/>
          <w:sz w:val="20"/>
          <w:szCs w:val="20"/>
        </w:rPr>
        <w:t xml:space="preserve"> electrical voltage, resistance, and electric current to the solar energy system of </w:t>
      </w:r>
      <w:r w:rsidRPr="00514913">
        <w:rPr>
          <w:b w:val="0"/>
          <w:color w:val="auto"/>
          <w:sz w:val="20"/>
          <w:szCs w:val="20"/>
        </w:rPr>
        <w:t xml:space="preserve">this Nature </w:t>
      </w:r>
      <w:r w:rsidR="00514913" w:rsidRPr="00514913">
        <w:rPr>
          <w:b w:val="0"/>
          <w:color w:val="auto"/>
          <w:sz w:val="20"/>
          <w:szCs w:val="20"/>
        </w:rPr>
        <w:t>Pet's</w:t>
      </w:r>
      <w:r w:rsidRPr="00514913">
        <w:rPr>
          <w:b w:val="0"/>
          <w:color w:val="auto"/>
          <w:sz w:val="20"/>
          <w:szCs w:val="20"/>
        </w:rPr>
        <w:t xml:space="preserve"> House project. In this project, solar energy is used to generate electricity for lighting bulbs</w:t>
      </w:r>
      <w:r w:rsidR="3A21368D" w:rsidRPr="00514913">
        <w:rPr>
          <w:b w:val="0"/>
          <w:color w:val="auto"/>
          <w:sz w:val="20"/>
          <w:szCs w:val="20"/>
        </w:rPr>
        <w:t xml:space="preserve">, exhaust </w:t>
      </w:r>
      <w:r w:rsidR="00514913" w:rsidRPr="00514913">
        <w:rPr>
          <w:b w:val="0"/>
          <w:color w:val="auto"/>
          <w:sz w:val="20"/>
          <w:szCs w:val="20"/>
        </w:rPr>
        <w:t>fans</w:t>
      </w:r>
      <w:r w:rsidR="00514913">
        <w:rPr>
          <w:b w:val="0"/>
          <w:color w:val="auto"/>
          <w:sz w:val="20"/>
          <w:szCs w:val="20"/>
        </w:rPr>
        <w:t>,</w:t>
      </w:r>
      <w:r w:rsidR="3A21368D" w:rsidRPr="00514913">
        <w:rPr>
          <w:b w:val="0"/>
          <w:color w:val="auto"/>
          <w:sz w:val="20"/>
          <w:szCs w:val="20"/>
        </w:rPr>
        <w:t xml:space="preserve"> and DC </w:t>
      </w:r>
      <w:r w:rsidR="00514913" w:rsidRPr="00514913">
        <w:rPr>
          <w:b w:val="0"/>
          <w:color w:val="auto"/>
          <w:sz w:val="20"/>
          <w:szCs w:val="20"/>
        </w:rPr>
        <w:t>fans</w:t>
      </w:r>
      <w:r w:rsidRPr="00514913">
        <w:rPr>
          <w:b w:val="0"/>
          <w:color w:val="auto"/>
          <w:sz w:val="20"/>
          <w:szCs w:val="20"/>
        </w:rPr>
        <w:t xml:space="preserve">. The </w:t>
      </w:r>
      <w:r w:rsidRPr="01A0F9E2">
        <w:rPr>
          <w:b w:val="0"/>
          <w:color w:val="auto"/>
          <w:sz w:val="20"/>
          <w:szCs w:val="20"/>
        </w:rPr>
        <w:t>use of a multimeter as in Fig</w:t>
      </w:r>
      <w:r w:rsidR="00514913">
        <w:rPr>
          <w:b w:val="0"/>
          <w:color w:val="auto"/>
          <w:sz w:val="20"/>
          <w:szCs w:val="20"/>
        </w:rPr>
        <w:t>.</w:t>
      </w:r>
      <w:r w:rsidRPr="01A0F9E2">
        <w:rPr>
          <w:b w:val="0"/>
          <w:color w:val="auto"/>
          <w:sz w:val="20"/>
          <w:szCs w:val="20"/>
        </w:rPr>
        <w:t xml:space="preserve"> </w:t>
      </w:r>
      <w:r w:rsidR="009304AA">
        <w:rPr>
          <w:b w:val="0"/>
          <w:color w:val="auto"/>
          <w:sz w:val="20"/>
          <w:szCs w:val="20"/>
        </w:rPr>
        <w:t xml:space="preserve">3 </w:t>
      </w:r>
      <w:r w:rsidRPr="01A0F9E2">
        <w:rPr>
          <w:b w:val="0"/>
          <w:color w:val="auto"/>
          <w:sz w:val="20"/>
          <w:szCs w:val="20"/>
        </w:rPr>
        <w:t xml:space="preserve">has been used to identify the voltage and current achieved </w:t>
      </w:r>
      <w:r w:rsidR="002F458B" w:rsidRPr="01A0F9E2">
        <w:rPr>
          <w:b w:val="0"/>
          <w:color w:val="auto"/>
          <w:sz w:val="20"/>
          <w:szCs w:val="20"/>
        </w:rPr>
        <w:t>to produce</w:t>
      </w:r>
      <w:r w:rsidRPr="01A0F9E2">
        <w:rPr>
          <w:b w:val="0"/>
          <w:color w:val="auto"/>
          <w:sz w:val="20"/>
          <w:szCs w:val="20"/>
        </w:rPr>
        <w:t xml:space="preserve"> lamps</w:t>
      </w:r>
      <w:r w:rsidR="7E748C67" w:rsidRPr="01A0F9E2">
        <w:rPr>
          <w:b w:val="0"/>
          <w:color w:val="auto"/>
          <w:sz w:val="20"/>
          <w:szCs w:val="20"/>
        </w:rPr>
        <w:t xml:space="preserve">, exhaust </w:t>
      </w:r>
      <w:r w:rsidR="00514913" w:rsidRPr="01A0F9E2">
        <w:rPr>
          <w:b w:val="0"/>
          <w:color w:val="auto"/>
          <w:sz w:val="20"/>
          <w:szCs w:val="20"/>
        </w:rPr>
        <w:t>fans</w:t>
      </w:r>
      <w:r w:rsidR="00514913">
        <w:rPr>
          <w:b w:val="0"/>
          <w:color w:val="auto"/>
          <w:sz w:val="20"/>
          <w:szCs w:val="20"/>
        </w:rPr>
        <w:t>,</w:t>
      </w:r>
      <w:r w:rsidR="7E748C67" w:rsidRPr="01A0F9E2">
        <w:rPr>
          <w:b w:val="0"/>
          <w:color w:val="auto"/>
          <w:sz w:val="20"/>
          <w:szCs w:val="20"/>
        </w:rPr>
        <w:t xml:space="preserve"> </w:t>
      </w:r>
      <w:r w:rsidR="7E748C67" w:rsidRPr="00514913">
        <w:rPr>
          <w:b w:val="0"/>
          <w:color w:val="auto"/>
          <w:sz w:val="20"/>
          <w:szCs w:val="20"/>
        </w:rPr>
        <w:t xml:space="preserve">and DC </w:t>
      </w:r>
      <w:r w:rsidR="00514913" w:rsidRPr="00514913">
        <w:rPr>
          <w:b w:val="0"/>
          <w:color w:val="auto"/>
          <w:sz w:val="20"/>
          <w:szCs w:val="20"/>
        </w:rPr>
        <w:t>fans</w:t>
      </w:r>
      <w:r w:rsidRPr="00514913">
        <w:rPr>
          <w:b w:val="0"/>
          <w:color w:val="auto"/>
          <w:sz w:val="20"/>
          <w:szCs w:val="20"/>
        </w:rPr>
        <w:t xml:space="preserve">. Solar </w:t>
      </w:r>
      <w:r w:rsidRPr="01A0F9E2">
        <w:rPr>
          <w:b w:val="0"/>
          <w:color w:val="auto"/>
          <w:sz w:val="20"/>
          <w:szCs w:val="20"/>
        </w:rPr>
        <w:t>lighting affects the flow of current (Watts)</w:t>
      </w:r>
      <w:r w:rsidR="4399A03F" w:rsidRPr="01A0F9E2">
        <w:rPr>
          <w:b w:val="0"/>
          <w:color w:val="auto"/>
          <w:sz w:val="20"/>
          <w:szCs w:val="20"/>
        </w:rPr>
        <w:t xml:space="preserve"> </w:t>
      </w:r>
      <w:r w:rsidRPr="01A0F9E2">
        <w:rPr>
          <w:b w:val="0"/>
          <w:color w:val="auto"/>
          <w:sz w:val="20"/>
          <w:szCs w:val="20"/>
        </w:rPr>
        <w:t xml:space="preserve">in a light bulb. If the absorption of sunlight is constant and produces a lot of electricity, then the highest readings of the multimeter for lighting the light bulb can be identified. Thus, the readings of the voltage and current used for the ignition of the light bulb can be known. </w:t>
      </w:r>
    </w:p>
    <w:p w14:paraId="09AB6DA0" w14:textId="6E867339" w:rsidR="6FCE7BC2" w:rsidRDefault="6FCE7BC2" w:rsidP="01A0F9E2">
      <w:pPr>
        <w:pStyle w:val="Topic"/>
        <w:numPr>
          <w:ilvl w:val="0"/>
          <w:numId w:val="0"/>
        </w:numPr>
        <w:jc w:val="center"/>
      </w:pPr>
      <w:r>
        <w:rPr>
          <w:noProof/>
        </w:rPr>
        <w:drawing>
          <wp:inline distT="0" distB="0" distL="0" distR="0" wp14:anchorId="5C0FB794" wp14:editId="1014F7F4">
            <wp:extent cx="1894393" cy="1894393"/>
            <wp:effectExtent l="0" t="0" r="0" b="0"/>
            <wp:docPr id="1052425318" name="Picture 1052425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894393" cy="1894393"/>
                    </a:xfrm>
                    <a:prstGeom prst="rect">
                      <a:avLst/>
                    </a:prstGeom>
                  </pic:spPr>
                </pic:pic>
              </a:graphicData>
            </a:graphic>
          </wp:inline>
        </w:drawing>
      </w:r>
    </w:p>
    <w:p w14:paraId="48F3CE85" w14:textId="39A250C0" w:rsidR="00B211E8" w:rsidRPr="00B211E8" w:rsidRDefault="6FCE7BC2" w:rsidP="00B211E8">
      <w:pPr>
        <w:pStyle w:val="Topic"/>
        <w:numPr>
          <w:ilvl w:val="0"/>
          <w:numId w:val="0"/>
        </w:numPr>
        <w:jc w:val="center"/>
        <w:rPr>
          <w:b w:val="0"/>
          <w:color w:val="auto"/>
          <w:sz w:val="20"/>
          <w:szCs w:val="20"/>
        </w:rPr>
      </w:pPr>
      <w:r w:rsidRPr="01A0F9E2">
        <w:rPr>
          <w:bCs/>
          <w:color w:val="auto"/>
          <w:sz w:val="20"/>
          <w:szCs w:val="20"/>
        </w:rPr>
        <w:t>Fig</w:t>
      </w:r>
      <w:r w:rsidR="00514913">
        <w:rPr>
          <w:bCs/>
          <w:color w:val="auto"/>
          <w:sz w:val="20"/>
          <w:szCs w:val="20"/>
        </w:rPr>
        <w:t>.</w:t>
      </w:r>
      <w:r w:rsidRPr="01A0F9E2">
        <w:rPr>
          <w:bCs/>
          <w:color w:val="auto"/>
          <w:sz w:val="20"/>
          <w:szCs w:val="20"/>
        </w:rPr>
        <w:t xml:space="preserve"> </w:t>
      </w:r>
      <w:r w:rsidR="009304AA">
        <w:rPr>
          <w:bCs/>
          <w:color w:val="auto"/>
          <w:sz w:val="20"/>
          <w:szCs w:val="20"/>
        </w:rPr>
        <w:t>3</w:t>
      </w:r>
      <w:r w:rsidRPr="01A0F9E2">
        <w:rPr>
          <w:b w:val="0"/>
          <w:color w:val="auto"/>
          <w:sz w:val="20"/>
          <w:szCs w:val="20"/>
        </w:rPr>
        <w:t xml:space="preserve"> </w:t>
      </w:r>
      <w:r w:rsidRPr="00663E34">
        <w:rPr>
          <w:b w:val="0"/>
          <w:i/>
          <w:iCs/>
          <w:color w:val="auto"/>
          <w:sz w:val="20"/>
          <w:szCs w:val="20"/>
        </w:rPr>
        <w:t>Multimeter</w:t>
      </w:r>
    </w:p>
    <w:p w14:paraId="1ED75FB0" w14:textId="1D56B50A" w:rsidR="003C2F49" w:rsidRDefault="009C2A31" w:rsidP="009C2A31">
      <w:pPr>
        <w:pStyle w:val="Topic"/>
        <w:numPr>
          <w:ilvl w:val="0"/>
          <w:numId w:val="10"/>
        </w:numPr>
        <w:ind w:hanging="720"/>
      </w:pPr>
      <w:r>
        <w:t xml:space="preserve"> </w:t>
      </w:r>
      <w:r w:rsidR="3A29236E">
        <w:t>Results</w:t>
      </w:r>
    </w:p>
    <w:p w14:paraId="2AB3C976" w14:textId="2D3E5639" w:rsidR="00B211E8" w:rsidRPr="00B211E8" w:rsidRDefault="7601772B" w:rsidP="22DC4CC2">
      <w:pPr>
        <w:jc w:val="both"/>
        <w:rPr>
          <w:rFonts w:ascii="Cambria" w:eastAsia="Cambria" w:hAnsi="Cambria" w:cs="Cambria"/>
          <w:color w:val="000000" w:themeColor="text1"/>
          <w:sz w:val="20"/>
          <w:szCs w:val="20"/>
        </w:rPr>
      </w:pPr>
      <w:r w:rsidRPr="22DC4CC2">
        <w:rPr>
          <w:rFonts w:ascii="Cambria" w:eastAsia="Cambria" w:hAnsi="Cambria" w:cs="Cambria"/>
          <w:color w:val="000000" w:themeColor="text1"/>
          <w:sz w:val="20"/>
          <w:szCs w:val="20"/>
        </w:rPr>
        <w:t xml:space="preserve">This section presents the findings and analysis from the conducted questionnaire, the development of the AutoCAD model, and the electrical current testing. The questionnaire results provide insights into respondent’s experiences and opinions on pet management, particularly focusing on natural material used by </w:t>
      </w:r>
      <w:r w:rsidR="00514913">
        <w:rPr>
          <w:rFonts w:ascii="Cambria" w:eastAsia="Cambria" w:hAnsi="Cambria" w:cs="Cambria"/>
          <w:color w:val="000000" w:themeColor="text1"/>
          <w:sz w:val="20"/>
          <w:szCs w:val="20"/>
        </w:rPr>
        <w:t>pet</w:t>
      </w:r>
      <w:r w:rsidRPr="22DC4CC2">
        <w:rPr>
          <w:rFonts w:ascii="Cambria" w:eastAsia="Cambria" w:hAnsi="Cambria" w:cs="Cambria"/>
          <w:color w:val="000000" w:themeColor="text1"/>
          <w:sz w:val="20"/>
          <w:szCs w:val="20"/>
        </w:rPr>
        <w:t xml:space="preserve"> </w:t>
      </w:r>
      <w:r w:rsidR="00514913">
        <w:rPr>
          <w:rFonts w:ascii="Cambria" w:eastAsia="Cambria" w:hAnsi="Cambria" w:cs="Cambria"/>
          <w:color w:val="000000" w:themeColor="text1"/>
          <w:sz w:val="20"/>
          <w:szCs w:val="20"/>
        </w:rPr>
        <w:t>owners</w:t>
      </w:r>
      <w:r w:rsidRPr="22DC4CC2">
        <w:rPr>
          <w:rFonts w:ascii="Cambria" w:eastAsia="Cambria" w:hAnsi="Cambria" w:cs="Cambria"/>
          <w:color w:val="000000" w:themeColor="text1"/>
          <w:sz w:val="20"/>
          <w:szCs w:val="20"/>
        </w:rPr>
        <w:t xml:space="preserve"> as odor </w:t>
      </w:r>
      <w:r w:rsidR="00206779">
        <w:rPr>
          <w:rFonts w:ascii="Cambria" w:eastAsia="Cambria" w:hAnsi="Cambria" w:cs="Cambria"/>
          <w:color w:val="000000" w:themeColor="text1"/>
          <w:sz w:val="20"/>
          <w:szCs w:val="20"/>
        </w:rPr>
        <w:t>control</w:t>
      </w:r>
      <w:r w:rsidRPr="22DC4CC2">
        <w:rPr>
          <w:rFonts w:ascii="Cambria" w:eastAsia="Cambria" w:hAnsi="Cambria" w:cs="Cambria"/>
          <w:color w:val="000000" w:themeColor="text1"/>
          <w:sz w:val="20"/>
          <w:szCs w:val="20"/>
        </w:rPr>
        <w:t>. The AutoCAD model illustrates the design and functionality of the “Nature Pet's House," highlighting key features such as odor control, ventilation, and lighting. Lastly, the electrical current testing evaluates the efficiency and reliability of the solar-powered components, including the fan, exhaust fan, and lighting system. Together, these elements offer a comprehensive understanding of the project's effectiveness and areas for potential improvement.</w:t>
      </w:r>
    </w:p>
    <w:p w14:paraId="718ED860" w14:textId="433704D9" w:rsidR="005D45A5" w:rsidRDefault="009C2A31" w:rsidP="009C2A31">
      <w:pPr>
        <w:pStyle w:val="Topic"/>
        <w:numPr>
          <w:ilvl w:val="1"/>
          <w:numId w:val="11"/>
        </w:numPr>
        <w:ind w:hanging="1440"/>
      </w:pPr>
      <w:r>
        <w:t xml:space="preserve"> </w:t>
      </w:r>
      <w:r w:rsidR="00BA22F2">
        <w:t>Questionnaire</w:t>
      </w:r>
      <w:r w:rsidR="00D67544">
        <w:t xml:space="preserve"> (Google Form)</w:t>
      </w:r>
    </w:p>
    <w:p w14:paraId="1A2F9ABE" w14:textId="44976D32" w:rsidR="00514913" w:rsidRDefault="00570BB8" w:rsidP="00514913">
      <w:pPr>
        <w:jc w:val="both"/>
        <w:rPr>
          <w:rFonts w:ascii="Cambria" w:eastAsia="Cambria" w:hAnsi="Cambria" w:cs="Cambria"/>
          <w:color w:val="000000" w:themeColor="text1"/>
          <w:sz w:val="20"/>
          <w:szCs w:val="20"/>
        </w:rPr>
      </w:pPr>
      <w:r w:rsidRPr="00570BB8">
        <w:rPr>
          <w:rFonts w:ascii="Cambria" w:eastAsia="Cambria" w:hAnsi="Cambria" w:cs="Cambria"/>
          <w:color w:val="000000" w:themeColor="text1"/>
          <w:sz w:val="20"/>
          <w:szCs w:val="20"/>
        </w:rPr>
        <w:t>The results from the questionnaire in Part B highlight concerns regarding respondents’ experiences wit</w:t>
      </w:r>
      <w:r>
        <w:rPr>
          <w:rFonts w:ascii="Cambria" w:eastAsia="Cambria" w:hAnsi="Cambria" w:cs="Cambria"/>
          <w:color w:val="000000" w:themeColor="text1"/>
          <w:sz w:val="20"/>
          <w:szCs w:val="20"/>
        </w:rPr>
        <w:t>h pet management at home. Fig.</w:t>
      </w:r>
      <w:r w:rsidRPr="00570BB8">
        <w:rPr>
          <w:rFonts w:ascii="Cambria" w:eastAsia="Cambria" w:hAnsi="Cambria" w:cs="Cambria"/>
          <w:color w:val="000000" w:themeColor="text1"/>
          <w:sz w:val="20"/>
          <w:szCs w:val="20"/>
        </w:rPr>
        <w:t xml:space="preserve"> </w:t>
      </w:r>
      <w:r w:rsidR="009304AA">
        <w:rPr>
          <w:rFonts w:ascii="Cambria" w:eastAsia="Cambria" w:hAnsi="Cambria" w:cs="Cambria"/>
          <w:color w:val="000000" w:themeColor="text1"/>
          <w:sz w:val="20"/>
          <w:szCs w:val="20"/>
        </w:rPr>
        <w:t>4</w:t>
      </w:r>
      <w:r w:rsidRPr="00570BB8">
        <w:rPr>
          <w:rFonts w:ascii="Cambria" w:eastAsia="Cambria" w:hAnsi="Cambria" w:cs="Cambria"/>
          <w:color w:val="000000" w:themeColor="text1"/>
          <w:sz w:val="20"/>
          <w:szCs w:val="20"/>
        </w:rPr>
        <w:t xml:space="preserve"> illustrates the responses to the statement about whether pets should be housed in cages or pet houses. According to the data, 36% of respondents strongly agree and 17% agree with the statement. In contrast, 6% strongly disagree, 9% disagree, and 32% remain neutral. These findings suggest a mixed opinion on the necessity of caging pets, indicating that not all types of pets should be confined in this manner.</w:t>
      </w:r>
    </w:p>
    <w:p w14:paraId="663F544D" w14:textId="77777777" w:rsidR="00570BB8" w:rsidRPr="00F95AEF" w:rsidRDefault="00570BB8" w:rsidP="00514913">
      <w:pPr>
        <w:jc w:val="both"/>
        <w:rPr>
          <w:rFonts w:ascii="Cambria" w:eastAsia="Cambria" w:hAnsi="Cambria" w:cs="Cambria"/>
          <w:color w:val="000000" w:themeColor="text1"/>
          <w:sz w:val="20"/>
          <w:szCs w:val="20"/>
        </w:rPr>
      </w:pPr>
    </w:p>
    <w:p w14:paraId="35E71F04" w14:textId="77777777" w:rsidR="00F95AEF" w:rsidRPr="00F95AEF" w:rsidRDefault="00F95AEF" w:rsidP="00F95AEF">
      <w:pPr>
        <w:pStyle w:val="ListParagraph"/>
        <w:ind w:left="360"/>
        <w:jc w:val="center"/>
        <w:rPr>
          <w:rFonts w:eastAsia="Times New Roman"/>
          <w:color w:val="000000" w:themeColor="text1"/>
        </w:rPr>
      </w:pPr>
      <w:r>
        <w:rPr>
          <w:noProof/>
        </w:rPr>
        <w:drawing>
          <wp:inline distT="0" distB="0" distL="0" distR="0" wp14:anchorId="5A0EBB41" wp14:editId="12FB30AA">
            <wp:extent cx="3533775" cy="1733550"/>
            <wp:effectExtent l="19050" t="19050" r="28575" b="19050"/>
            <wp:docPr id="812553042" name="Picture 812553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33775" cy="1733550"/>
                    </a:xfrm>
                    <a:prstGeom prst="rect">
                      <a:avLst/>
                    </a:prstGeom>
                    <a:ln>
                      <a:solidFill>
                        <a:schemeClr val="tx1"/>
                      </a:solidFill>
                    </a:ln>
                  </pic:spPr>
                </pic:pic>
              </a:graphicData>
            </a:graphic>
          </wp:inline>
        </w:drawing>
      </w:r>
    </w:p>
    <w:p w14:paraId="7F289DCD" w14:textId="1196FBC2" w:rsidR="00F95AEF" w:rsidRDefault="0062252A" w:rsidP="00F95AEF">
      <w:pPr>
        <w:pStyle w:val="ListParagraph"/>
        <w:ind w:left="360"/>
        <w:jc w:val="center"/>
        <w:rPr>
          <w:rFonts w:ascii="Cambria" w:eastAsia="Cambria" w:hAnsi="Cambria" w:cs="Cambria"/>
          <w:color w:val="000000" w:themeColor="text1"/>
          <w:sz w:val="20"/>
          <w:szCs w:val="20"/>
        </w:rPr>
      </w:pPr>
      <w:r w:rsidRPr="0062252A">
        <w:rPr>
          <w:rFonts w:ascii="Cambria" w:eastAsia="Cambria" w:hAnsi="Cambria" w:cs="Cambria"/>
          <w:b/>
          <w:bCs/>
          <w:sz w:val="20"/>
          <w:szCs w:val="20"/>
        </w:rPr>
        <w:t xml:space="preserve">Fig. </w:t>
      </w:r>
      <w:r w:rsidR="009304AA">
        <w:rPr>
          <w:rFonts w:ascii="Cambria" w:eastAsia="Cambria" w:hAnsi="Cambria" w:cs="Cambria"/>
          <w:b/>
          <w:bCs/>
          <w:sz w:val="20"/>
          <w:szCs w:val="20"/>
        </w:rPr>
        <w:t>4</w:t>
      </w:r>
      <w:r w:rsidR="00F95AEF" w:rsidRPr="0062252A">
        <w:rPr>
          <w:rFonts w:ascii="Cambria" w:eastAsia="Cambria" w:hAnsi="Cambria" w:cs="Cambria"/>
          <w:sz w:val="20"/>
          <w:szCs w:val="20"/>
        </w:rPr>
        <w:t xml:space="preserve"> </w:t>
      </w:r>
      <w:r w:rsidR="00F95AEF" w:rsidRPr="00663E34">
        <w:rPr>
          <w:rFonts w:ascii="Cambria" w:eastAsia="Cambria" w:hAnsi="Cambria" w:cs="Cambria"/>
          <w:i/>
          <w:iCs/>
          <w:sz w:val="20"/>
          <w:szCs w:val="20"/>
        </w:rPr>
        <w:t xml:space="preserve">Pets </w:t>
      </w:r>
      <w:r w:rsidR="00F95AEF" w:rsidRPr="00663E34">
        <w:rPr>
          <w:rFonts w:ascii="Cambria" w:eastAsia="Cambria" w:hAnsi="Cambria" w:cs="Cambria"/>
          <w:i/>
          <w:iCs/>
          <w:color w:val="000000" w:themeColor="text1"/>
          <w:sz w:val="20"/>
          <w:szCs w:val="20"/>
        </w:rPr>
        <w:t>should be housed in cages or pet's houses</w:t>
      </w:r>
    </w:p>
    <w:p w14:paraId="7A337EFE" w14:textId="77777777" w:rsidR="00F95AEF" w:rsidRPr="00F95AEF" w:rsidRDefault="00F95AEF" w:rsidP="00F95AEF">
      <w:pPr>
        <w:pStyle w:val="ListParagraph"/>
        <w:ind w:left="360"/>
        <w:jc w:val="center"/>
        <w:rPr>
          <w:rFonts w:ascii="Cambria" w:eastAsia="Cambria" w:hAnsi="Cambria" w:cs="Cambria"/>
          <w:color w:val="000000" w:themeColor="text1"/>
          <w:sz w:val="20"/>
          <w:szCs w:val="20"/>
        </w:rPr>
      </w:pPr>
    </w:p>
    <w:p w14:paraId="7D53C841" w14:textId="79098BED" w:rsidR="00570BB8" w:rsidRDefault="00F95AEF" w:rsidP="00FC41C1">
      <w:pPr>
        <w:ind w:firstLine="357"/>
        <w:jc w:val="both"/>
        <w:rPr>
          <w:rFonts w:ascii="Cambria" w:eastAsia="Cambria" w:hAnsi="Cambria" w:cs="Cambria"/>
          <w:color w:val="000000" w:themeColor="text1"/>
          <w:sz w:val="20"/>
          <w:szCs w:val="20"/>
        </w:rPr>
      </w:pPr>
      <w:r w:rsidRPr="0062252A">
        <w:rPr>
          <w:rFonts w:ascii="Cambria" w:eastAsia="Cambria" w:hAnsi="Cambria" w:cs="Cambria"/>
          <w:color w:val="000000" w:themeColor="text1"/>
          <w:sz w:val="20"/>
          <w:szCs w:val="20"/>
        </w:rPr>
        <w:t>Fi</w:t>
      </w:r>
      <w:r w:rsidR="00570BB8">
        <w:rPr>
          <w:rFonts w:ascii="Cambria" w:eastAsia="Cambria" w:hAnsi="Cambria" w:cs="Cambria"/>
          <w:color w:val="000000" w:themeColor="text1"/>
          <w:sz w:val="20"/>
          <w:szCs w:val="20"/>
        </w:rPr>
        <w:t>g.</w:t>
      </w:r>
      <w:r w:rsidR="00570BB8" w:rsidRPr="00570BB8">
        <w:rPr>
          <w:rFonts w:ascii="Cambria" w:eastAsia="Cambria" w:hAnsi="Cambria" w:cs="Cambria"/>
          <w:color w:val="000000" w:themeColor="text1"/>
          <w:sz w:val="20"/>
          <w:szCs w:val="20"/>
        </w:rPr>
        <w:t xml:space="preserve"> </w:t>
      </w:r>
      <w:r w:rsidR="005022F2">
        <w:rPr>
          <w:rFonts w:ascii="Cambria" w:eastAsia="Cambria" w:hAnsi="Cambria" w:cs="Cambria"/>
          <w:color w:val="000000" w:themeColor="text1"/>
          <w:sz w:val="20"/>
          <w:szCs w:val="20"/>
        </w:rPr>
        <w:t>5</w:t>
      </w:r>
      <w:r w:rsidR="00570BB8" w:rsidRPr="00570BB8">
        <w:rPr>
          <w:rFonts w:ascii="Cambria" w:eastAsia="Cambria" w:hAnsi="Cambria" w:cs="Cambria"/>
          <w:color w:val="000000" w:themeColor="text1"/>
          <w:sz w:val="20"/>
          <w:szCs w:val="20"/>
        </w:rPr>
        <w:t xml:space="preserve"> presents the results related to the hygiene aspect of pet management, focusing on the statement that</w:t>
      </w:r>
      <w:r w:rsidR="00570BB8">
        <w:rPr>
          <w:rFonts w:ascii="Cambria" w:eastAsia="Cambria" w:hAnsi="Cambria" w:cs="Cambria"/>
          <w:color w:val="000000" w:themeColor="text1"/>
          <w:sz w:val="20"/>
          <w:szCs w:val="20"/>
        </w:rPr>
        <w:t xml:space="preserve"> the first statement is hygiene in pet care is important and the second statement is</w:t>
      </w:r>
      <w:r w:rsidR="00570BB8" w:rsidRPr="00570BB8">
        <w:rPr>
          <w:rFonts w:ascii="Cambria" w:eastAsia="Cambria" w:hAnsi="Cambria" w:cs="Cambria"/>
          <w:color w:val="000000" w:themeColor="text1"/>
          <w:sz w:val="20"/>
          <w:szCs w:val="20"/>
        </w:rPr>
        <w:t xml:space="preserve"> cages or pet houses need to be cleaned at least three times a week. For the first statement, which emphasizes the importance of hygiene in pet </w:t>
      </w:r>
      <w:r w:rsidR="00570BB8" w:rsidRPr="00570BB8">
        <w:rPr>
          <w:rFonts w:ascii="Cambria" w:eastAsia="Cambria" w:hAnsi="Cambria" w:cs="Cambria"/>
          <w:color w:val="000000" w:themeColor="text1"/>
          <w:sz w:val="20"/>
          <w:szCs w:val="20"/>
        </w:rPr>
        <w:lastRenderedPageBreak/>
        <w:t>care, 86 out of 100 respondents strongly agree, 11 agree, and 3 are neutral. Regarding the second statement, 52 respondents strongly agree, 36 agree, 3 strongly disagree, and 9 are neutral about the necessity of cleaning cages or pet houses at least three times a week.</w:t>
      </w:r>
      <w:r w:rsidR="00D67544">
        <w:rPr>
          <w:rFonts w:ascii="Cambria" w:eastAsia="Cambria" w:hAnsi="Cambria" w:cs="Cambria"/>
          <w:color w:val="000000" w:themeColor="text1"/>
          <w:sz w:val="20"/>
          <w:szCs w:val="20"/>
        </w:rPr>
        <w:t xml:space="preserve"> </w:t>
      </w:r>
      <w:r w:rsidR="000C55A3">
        <w:rPr>
          <w:rFonts w:ascii="Cambria" w:eastAsia="Cambria" w:hAnsi="Cambria" w:cs="Cambria"/>
          <w:color w:val="000000" w:themeColor="text1"/>
          <w:sz w:val="20"/>
          <w:szCs w:val="20"/>
        </w:rPr>
        <w:t>This</w:t>
      </w:r>
      <w:r w:rsidR="00D67544">
        <w:rPr>
          <w:rFonts w:ascii="Cambria" w:eastAsia="Cambria" w:hAnsi="Cambria" w:cs="Cambria"/>
          <w:color w:val="000000" w:themeColor="text1"/>
          <w:sz w:val="20"/>
          <w:szCs w:val="20"/>
        </w:rPr>
        <w:t xml:space="preserve"> shows that </w:t>
      </w:r>
      <w:r w:rsidR="002F458B">
        <w:rPr>
          <w:rFonts w:ascii="Cambria" w:eastAsia="Cambria" w:hAnsi="Cambria" w:cs="Cambria"/>
          <w:color w:val="000000" w:themeColor="text1"/>
          <w:sz w:val="20"/>
          <w:szCs w:val="20"/>
        </w:rPr>
        <w:t>the majority</w:t>
      </w:r>
      <w:r w:rsidR="00D67544">
        <w:rPr>
          <w:rFonts w:ascii="Cambria" w:eastAsia="Cambria" w:hAnsi="Cambria" w:cs="Cambria"/>
          <w:color w:val="000000" w:themeColor="text1"/>
          <w:sz w:val="20"/>
          <w:szCs w:val="20"/>
        </w:rPr>
        <w:t xml:space="preserve"> of respondents take hygiene aspects in pet care management seriously.</w:t>
      </w:r>
    </w:p>
    <w:p w14:paraId="6ACEF67E" w14:textId="44654D50" w:rsidR="00F95AEF" w:rsidRPr="00570BB8" w:rsidRDefault="00F95AEF" w:rsidP="00570BB8">
      <w:pPr>
        <w:jc w:val="center"/>
        <w:rPr>
          <w:rFonts w:ascii="Cambria" w:eastAsia="Cambria" w:hAnsi="Cambria" w:cs="Cambria"/>
          <w:color w:val="000000" w:themeColor="text1"/>
          <w:sz w:val="20"/>
          <w:szCs w:val="20"/>
        </w:rPr>
      </w:pPr>
      <w:r>
        <w:rPr>
          <w:noProof/>
        </w:rPr>
        <w:drawing>
          <wp:inline distT="0" distB="0" distL="0" distR="0" wp14:anchorId="6AFA782B" wp14:editId="685EAC0C">
            <wp:extent cx="3914775" cy="1809750"/>
            <wp:effectExtent l="0" t="0" r="0" b="0"/>
            <wp:docPr id="1050902001" name="Picture 1050902001" descr="A graph of a person with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902001" name="Picture 1050902001" descr="A graph of a person with a number of objects&#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14775" cy="1809750"/>
                    </a:xfrm>
                    <a:prstGeom prst="rect">
                      <a:avLst/>
                    </a:prstGeom>
                  </pic:spPr>
                </pic:pic>
              </a:graphicData>
            </a:graphic>
          </wp:inline>
        </w:drawing>
      </w:r>
    </w:p>
    <w:p w14:paraId="20D32D52" w14:textId="6844FBC5" w:rsidR="00F95AEF" w:rsidRPr="00663E34" w:rsidRDefault="0062252A" w:rsidP="00F95AEF">
      <w:pPr>
        <w:pStyle w:val="ListParagraph"/>
        <w:ind w:left="360"/>
        <w:jc w:val="center"/>
        <w:rPr>
          <w:rFonts w:ascii="Cambria" w:eastAsia="Cambria" w:hAnsi="Cambria" w:cs="Cambria"/>
          <w:i/>
          <w:iCs/>
          <w:sz w:val="20"/>
          <w:szCs w:val="20"/>
        </w:rPr>
      </w:pPr>
      <w:r w:rsidRPr="0062252A">
        <w:rPr>
          <w:rFonts w:ascii="Cambria" w:eastAsia="Cambria" w:hAnsi="Cambria" w:cs="Cambria"/>
          <w:b/>
          <w:bCs/>
          <w:sz w:val="20"/>
          <w:szCs w:val="20"/>
        </w:rPr>
        <w:t xml:space="preserve">Fig. </w:t>
      </w:r>
      <w:r w:rsidR="005022F2">
        <w:rPr>
          <w:rFonts w:ascii="Cambria" w:eastAsia="Cambria" w:hAnsi="Cambria" w:cs="Cambria"/>
          <w:b/>
          <w:bCs/>
          <w:sz w:val="20"/>
          <w:szCs w:val="20"/>
        </w:rPr>
        <w:t>5</w:t>
      </w:r>
      <w:r w:rsidR="00F95AEF" w:rsidRPr="0062252A">
        <w:rPr>
          <w:rFonts w:ascii="Cambria" w:eastAsia="Cambria" w:hAnsi="Cambria" w:cs="Cambria"/>
          <w:sz w:val="20"/>
          <w:szCs w:val="20"/>
        </w:rPr>
        <w:t xml:space="preserve"> </w:t>
      </w:r>
      <w:r w:rsidR="00F95AEF" w:rsidRPr="00663E34">
        <w:rPr>
          <w:rFonts w:ascii="Cambria" w:eastAsia="Cambria" w:hAnsi="Cambria" w:cs="Cambria"/>
          <w:i/>
          <w:iCs/>
          <w:sz w:val="20"/>
          <w:szCs w:val="20"/>
        </w:rPr>
        <w:t>Hygiene aspects</w:t>
      </w:r>
    </w:p>
    <w:p w14:paraId="607E6BD8" w14:textId="77777777" w:rsidR="00F95AEF" w:rsidRPr="00F95AEF" w:rsidRDefault="00F95AEF" w:rsidP="00F95AEF">
      <w:pPr>
        <w:pStyle w:val="ListParagraph"/>
        <w:ind w:left="360"/>
        <w:rPr>
          <w:rFonts w:ascii="Cambria" w:eastAsia="Cambria" w:hAnsi="Cambria" w:cs="Cambria"/>
          <w:color w:val="000000" w:themeColor="text1"/>
          <w:sz w:val="20"/>
          <w:szCs w:val="20"/>
        </w:rPr>
      </w:pPr>
    </w:p>
    <w:p w14:paraId="4385C9C3" w14:textId="229CE1C1" w:rsidR="00F95AEF" w:rsidRDefault="00570BB8" w:rsidP="00FC41C1">
      <w:pPr>
        <w:ind w:firstLine="357"/>
        <w:jc w:val="both"/>
        <w:rPr>
          <w:rFonts w:ascii="Cambria" w:eastAsia="Cambria" w:hAnsi="Cambria" w:cs="Cambria"/>
          <w:color w:val="000000" w:themeColor="text1"/>
          <w:sz w:val="20"/>
          <w:szCs w:val="20"/>
        </w:rPr>
      </w:pPr>
      <w:r w:rsidRPr="00570BB8">
        <w:rPr>
          <w:rFonts w:ascii="Cambria" w:eastAsia="Cambria" w:hAnsi="Cambria" w:cs="Cambria"/>
          <w:color w:val="000000" w:themeColor="text1"/>
          <w:sz w:val="20"/>
          <w:szCs w:val="20"/>
        </w:rPr>
        <w:t>Fig</w:t>
      </w:r>
      <w:r w:rsidR="00D67544">
        <w:rPr>
          <w:rFonts w:ascii="Cambria" w:eastAsia="Cambria" w:hAnsi="Cambria" w:cs="Cambria"/>
          <w:color w:val="000000" w:themeColor="text1"/>
          <w:sz w:val="20"/>
          <w:szCs w:val="20"/>
        </w:rPr>
        <w:t>.</w:t>
      </w:r>
      <w:r w:rsidRPr="00570BB8">
        <w:rPr>
          <w:rFonts w:ascii="Cambria" w:eastAsia="Cambria" w:hAnsi="Cambria" w:cs="Cambria"/>
          <w:color w:val="000000" w:themeColor="text1"/>
          <w:sz w:val="20"/>
          <w:szCs w:val="20"/>
        </w:rPr>
        <w:t xml:space="preserve"> </w:t>
      </w:r>
      <w:r w:rsidR="005022F2">
        <w:rPr>
          <w:rFonts w:ascii="Cambria" w:eastAsia="Cambria" w:hAnsi="Cambria" w:cs="Cambria"/>
          <w:color w:val="000000" w:themeColor="text1"/>
          <w:sz w:val="20"/>
          <w:szCs w:val="20"/>
        </w:rPr>
        <w:t>6</w:t>
      </w:r>
      <w:r w:rsidRPr="00570BB8">
        <w:rPr>
          <w:rFonts w:ascii="Cambria" w:eastAsia="Cambria" w:hAnsi="Cambria" w:cs="Cambria"/>
          <w:color w:val="000000" w:themeColor="text1"/>
          <w:sz w:val="20"/>
          <w:szCs w:val="20"/>
        </w:rPr>
        <w:t xml:space="preserve"> displays the results related to the odor aspects of pet management, based on the statement that </w:t>
      </w:r>
      <w:r w:rsidR="00D67544">
        <w:rPr>
          <w:rFonts w:ascii="Cambria" w:eastAsia="Cambria" w:hAnsi="Cambria" w:cs="Cambria"/>
          <w:color w:val="000000" w:themeColor="text1"/>
          <w:sz w:val="20"/>
          <w:szCs w:val="20"/>
        </w:rPr>
        <w:t xml:space="preserve">the first statement is </w:t>
      </w:r>
      <w:r w:rsidRPr="00570BB8">
        <w:rPr>
          <w:rFonts w:ascii="Cambria" w:eastAsia="Cambria" w:hAnsi="Cambria" w:cs="Cambria"/>
          <w:color w:val="000000" w:themeColor="text1"/>
          <w:sz w:val="20"/>
          <w:szCs w:val="20"/>
        </w:rPr>
        <w:t>pet waste odor can cause discomf</w:t>
      </w:r>
      <w:r w:rsidR="00D67544">
        <w:rPr>
          <w:rFonts w:ascii="Cambria" w:eastAsia="Cambria" w:hAnsi="Cambria" w:cs="Cambria"/>
          <w:color w:val="000000" w:themeColor="text1"/>
          <w:sz w:val="20"/>
          <w:szCs w:val="20"/>
        </w:rPr>
        <w:t>ort to pet owners and neighbors</w:t>
      </w:r>
      <w:r w:rsidRPr="00570BB8">
        <w:rPr>
          <w:rFonts w:ascii="Cambria" w:eastAsia="Cambria" w:hAnsi="Cambria" w:cs="Cambria"/>
          <w:color w:val="000000" w:themeColor="text1"/>
          <w:sz w:val="20"/>
          <w:szCs w:val="20"/>
        </w:rPr>
        <w:t xml:space="preserve"> and</w:t>
      </w:r>
      <w:r w:rsidR="00D67544">
        <w:rPr>
          <w:rFonts w:ascii="Cambria" w:eastAsia="Cambria" w:hAnsi="Cambria" w:cs="Cambria"/>
          <w:color w:val="000000" w:themeColor="text1"/>
          <w:sz w:val="20"/>
          <w:szCs w:val="20"/>
        </w:rPr>
        <w:t xml:space="preserve"> the second statement is</w:t>
      </w:r>
      <w:r w:rsidRPr="00570BB8">
        <w:rPr>
          <w:rFonts w:ascii="Cambria" w:eastAsia="Cambria" w:hAnsi="Cambria" w:cs="Cambria"/>
          <w:color w:val="000000" w:themeColor="text1"/>
          <w:sz w:val="20"/>
          <w:szCs w:val="20"/>
        </w:rPr>
        <w:t xml:space="preserve"> that foul odors from pet waste contribute to odor pollution. For the first statement, 75% of respondents strongly agree and 16% agree that pet waste odor can cause discomfort. For the second statement, 74% of respondents strongly agree and 15% agree that foul odors from pet waste contribute to odor pollution.</w:t>
      </w:r>
      <w:r w:rsidR="00D67544">
        <w:rPr>
          <w:rFonts w:ascii="Cambria" w:eastAsia="Cambria" w:hAnsi="Cambria" w:cs="Cambria"/>
          <w:color w:val="000000" w:themeColor="text1"/>
          <w:sz w:val="20"/>
          <w:szCs w:val="20"/>
        </w:rPr>
        <w:t xml:space="preserve"> This is shows that majority of respondents have the same problem which is pet odor management.</w:t>
      </w:r>
    </w:p>
    <w:p w14:paraId="404687D0" w14:textId="77777777" w:rsidR="00570BB8" w:rsidRPr="00F95AEF" w:rsidRDefault="00570BB8" w:rsidP="00F95AEF">
      <w:pPr>
        <w:rPr>
          <w:rFonts w:ascii="Cambria" w:eastAsia="Cambria" w:hAnsi="Cambria" w:cs="Cambria"/>
          <w:color w:val="000000" w:themeColor="text1"/>
          <w:sz w:val="20"/>
          <w:szCs w:val="20"/>
        </w:rPr>
      </w:pPr>
    </w:p>
    <w:p w14:paraId="1EA99CC7" w14:textId="77777777" w:rsidR="00F95AEF" w:rsidRPr="00F95AEF" w:rsidRDefault="00F95AEF" w:rsidP="00F95AEF">
      <w:pPr>
        <w:jc w:val="center"/>
        <w:rPr>
          <w:rFonts w:eastAsia="Times New Roman"/>
          <w:color w:val="000000" w:themeColor="text1"/>
        </w:rPr>
      </w:pPr>
      <w:r>
        <w:rPr>
          <w:noProof/>
        </w:rPr>
        <w:drawing>
          <wp:inline distT="0" distB="0" distL="0" distR="0" wp14:anchorId="41CD7429" wp14:editId="0CD527A5">
            <wp:extent cx="3952875" cy="1809750"/>
            <wp:effectExtent l="0" t="0" r="0" b="0"/>
            <wp:docPr id="2024978789" name="Picture 2024978789" descr="A graph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78789" name="Picture 2024978789" descr="A graph with text and number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52875" cy="1809750"/>
                    </a:xfrm>
                    <a:prstGeom prst="rect">
                      <a:avLst/>
                    </a:prstGeom>
                  </pic:spPr>
                </pic:pic>
              </a:graphicData>
            </a:graphic>
          </wp:inline>
        </w:drawing>
      </w:r>
    </w:p>
    <w:p w14:paraId="6BF04566" w14:textId="402126D1" w:rsidR="00F95AEF" w:rsidRPr="00F95AEF" w:rsidRDefault="0062252A" w:rsidP="00F95AEF">
      <w:pPr>
        <w:pStyle w:val="ListParagraph"/>
        <w:ind w:left="360"/>
        <w:jc w:val="center"/>
        <w:rPr>
          <w:rFonts w:ascii="Cambria" w:eastAsia="Cambria" w:hAnsi="Cambria" w:cs="Cambria"/>
          <w:color w:val="000000" w:themeColor="text1"/>
          <w:sz w:val="20"/>
          <w:szCs w:val="20"/>
        </w:rPr>
      </w:pPr>
      <w:r w:rsidRPr="0062252A">
        <w:rPr>
          <w:rFonts w:ascii="Cambria" w:eastAsia="Cambria" w:hAnsi="Cambria" w:cs="Cambria"/>
          <w:b/>
          <w:bCs/>
          <w:sz w:val="20"/>
          <w:szCs w:val="20"/>
        </w:rPr>
        <w:t xml:space="preserve">Fig. </w:t>
      </w:r>
      <w:r w:rsidR="005022F2">
        <w:rPr>
          <w:rFonts w:ascii="Cambria" w:eastAsia="Cambria" w:hAnsi="Cambria" w:cs="Cambria"/>
          <w:b/>
          <w:bCs/>
          <w:sz w:val="20"/>
          <w:szCs w:val="20"/>
        </w:rPr>
        <w:t>6</w:t>
      </w:r>
      <w:r w:rsidR="00663E34">
        <w:rPr>
          <w:rFonts w:ascii="Cambria" w:eastAsia="Cambria" w:hAnsi="Cambria" w:cs="Cambria"/>
          <w:sz w:val="20"/>
          <w:szCs w:val="20"/>
        </w:rPr>
        <w:t xml:space="preserve"> </w:t>
      </w:r>
      <w:r w:rsidR="00F95AEF" w:rsidRPr="00663E34">
        <w:rPr>
          <w:rFonts w:ascii="Cambria" w:eastAsia="Cambria" w:hAnsi="Cambria" w:cs="Cambria"/>
          <w:i/>
          <w:iCs/>
          <w:sz w:val="20"/>
          <w:szCs w:val="20"/>
        </w:rPr>
        <w:t xml:space="preserve">Odor </w:t>
      </w:r>
      <w:r w:rsidR="00F95AEF" w:rsidRPr="00663E34">
        <w:rPr>
          <w:rFonts w:ascii="Cambria" w:eastAsia="Cambria" w:hAnsi="Cambria" w:cs="Cambria"/>
          <w:i/>
          <w:iCs/>
          <w:color w:val="000000" w:themeColor="text1"/>
          <w:sz w:val="20"/>
          <w:szCs w:val="20"/>
        </w:rPr>
        <w:t>aspects</w:t>
      </w:r>
    </w:p>
    <w:p w14:paraId="7BA3425A" w14:textId="77777777" w:rsidR="00F95AEF" w:rsidRPr="00F95AEF" w:rsidRDefault="00F95AEF" w:rsidP="00F95AEF">
      <w:pPr>
        <w:pStyle w:val="ListParagraph"/>
        <w:ind w:left="360"/>
        <w:rPr>
          <w:rFonts w:ascii="Cambria" w:eastAsia="Cambria" w:hAnsi="Cambria" w:cs="Cambria"/>
          <w:color w:val="000000" w:themeColor="text1"/>
          <w:sz w:val="20"/>
          <w:szCs w:val="20"/>
        </w:rPr>
      </w:pPr>
    </w:p>
    <w:p w14:paraId="5A92114E" w14:textId="4A3EFE6D" w:rsidR="009C2A31" w:rsidRDefault="00570BB8" w:rsidP="00FC41C1">
      <w:pPr>
        <w:ind w:firstLine="357"/>
        <w:jc w:val="both"/>
        <w:rPr>
          <w:rFonts w:ascii="Cambria" w:eastAsia="Cambria" w:hAnsi="Cambria" w:cs="Cambria"/>
          <w:color w:val="000000" w:themeColor="text1"/>
          <w:sz w:val="20"/>
          <w:szCs w:val="20"/>
        </w:rPr>
      </w:pPr>
      <w:r>
        <w:rPr>
          <w:rFonts w:ascii="Cambria" w:eastAsia="Cambria" w:hAnsi="Cambria" w:cs="Cambria"/>
          <w:color w:val="000000" w:themeColor="text1"/>
          <w:sz w:val="20"/>
          <w:szCs w:val="20"/>
        </w:rPr>
        <w:t>Fig.</w:t>
      </w:r>
      <w:r w:rsidRPr="00570BB8">
        <w:rPr>
          <w:rFonts w:ascii="Cambria" w:eastAsia="Cambria" w:hAnsi="Cambria" w:cs="Cambria"/>
          <w:color w:val="000000" w:themeColor="text1"/>
          <w:sz w:val="20"/>
          <w:szCs w:val="20"/>
        </w:rPr>
        <w:t xml:space="preserve"> </w:t>
      </w:r>
      <w:r w:rsidR="0064195F">
        <w:rPr>
          <w:rFonts w:ascii="Cambria" w:eastAsia="Cambria" w:hAnsi="Cambria" w:cs="Cambria"/>
          <w:color w:val="000000" w:themeColor="text1"/>
          <w:sz w:val="20"/>
          <w:szCs w:val="20"/>
        </w:rPr>
        <w:t>7</w:t>
      </w:r>
      <w:r w:rsidRPr="00570BB8">
        <w:rPr>
          <w:rFonts w:ascii="Cambria" w:eastAsia="Cambria" w:hAnsi="Cambria" w:cs="Cambria"/>
          <w:color w:val="000000" w:themeColor="text1"/>
          <w:sz w:val="20"/>
          <w:szCs w:val="20"/>
        </w:rPr>
        <w:t xml:space="preserve"> and</w:t>
      </w:r>
      <w:r>
        <w:rPr>
          <w:rFonts w:ascii="Cambria" w:eastAsia="Cambria" w:hAnsi="Cambria" w:cs="Cambria"/>
          <w:color w:val="000000" w:themeColor="text1"/>
          <w:sz w:val="20"/>
          <w:szCs w:val="20"/>
        </w:rPr>
        <w:t xml:space="preserve"> Fig.</w:t>
      </w:r>
      <w:r w:rsidRPr="00570BB8">
        <w:rPr>
          <w:rFonts w:ascii="Cambria" w:eastAsia="Cambria" w:hAnsi="Cambria" w:cs="Cambria"/>
          <w:color w:val="000000" w:themeColor="text1"/>
          <w:sz w:val="20"/>
          <w:szCs w:val="20"/>
        </w:rPr>
        <w:t xml:space="preserve"> </w:t>
      </w:r>
      <w:r w:rsidR="0064195F">
        <w:rPr>
          <w:rFonts w:ascii="Cambria" w:eastAsia="Cambria" w:hAnsi="Cambria" w:cs="Cambria"/>
          <w:color w:val="000000" w:themeColor="text1"/>
          <w:sz w:val="20"/>
          <w:szCs w:val="20"/>
        </w:rPr>
        <w:t>8</w:t>
      </w:r>
      <w:r w:rsidRPr="00570BB8">
        <w:rPr>
          <w:rFonts w:ascii="Cambria" w:eastAsia="Cambria" w:hAnsi="Cambria" w:cs="Cambria"/>
          <w:color w:val="000000" w:themeColor="text1"/>
          <w:sz w:val="20"/>
          <w:szCs w:val="20"/>
        </w:rPr>
        <w:t xml:space="preserve"> illustrat</w:t>
      </w:r>
      <w:r w:rsidR="00DF462F">
        <w:rPr>
          <w:rFonts w:ascii="Cambria" w:eastAsia="Cambria" w:hAnsi="Cambria" w:cs="Cambria"/>
          <w:color w:val="000000" w:themeColor="text1"/>
          <w:sz w:val="20"/>
          <w:szCs w:val="20"/>
        </w:rPr>
        <w:t xml:space="preserve">e the results regarding </w:t>
      </w:r>
      <w:r w:rsidRPr="00570BB8">
        <w:rPr>
          <w:rFonts w:ascii="Cambria" w:eastAsia="Cambria" w:hAnsi="Cambria" w:cs="Cambria"/>
          <w:color w:val="000000" w:themeColor="text1"/>
          <w:sz w:val="20"/>
          <w:szCs w:val="20"/>
        </w:rPr>
        <w:t xml:space="preserve">natural </w:t>
      </w:r>
      <w:r w:rsidR="00DF462F">
        <w:rPr>
          <w:rFonts w:ascii="Cambria" w:eastAsia="Cambria" w:hAnsi="Cambria" w:cs="Cambria"/>
          <w:color w:val="000000" w:themeColor="text1"/>
          <w:sz w:val="20"/>
          <w:szCs w:val="20"/>
        </w:rPr>
        <w:t>odor control</w:t>
      </w:r>
      <w:r w:rsidRPr="00570BB8">
        <w:rPr>
          <w:rFonts w:ascii="Cambria" w:eastAsia="Cambria" w:hAnsi="Cambria" w:cs="Cambria"/>
          <w:color w:val="000000" w:themeColor="text1"/>
          <w:sz w:val="20"/>
          <w:szCs w:val="20"/>
        </w:rPr>
        <w:t xml:space="preserve"> </w:t>
      </w:r>
      <w:r>
        <w:rPr>
          <w:rFonts w:ascii="Cambria" w:eastAsia="Cambria" w:hAnsi="Cambria" w:cs="Cambria"/>
          <w:color w:val="000000" w:themeColor="text1"/>
          <w:sz w:val="20"/>
          <w:szCs w:val="20"/>
        </w:rPr>
        <w:t>materials</w:t>
      </w:r>
      <w:r w:rsidR="00DF462F">
        <w:rPr>
          <w:rFonts w:ascii="Cambria" w:eastAsia="Cambria" w:hAnsi="Cambria" w:cs="Cambria"/>
          <w:color w:val="000000" w:themeColor="text1"/>
          <w:sz w:val="20"/>
          <w:szCs w:val="20"/>
        </w:rPr>
        <w:t xml:space="preserve"> used</w:t>
      </w:r>
      <w:r>
        <w:rPr>
          <w:rFonts w:ascii="Cambria" w:eastAsia="Cambria" w:hAnsi="Cambria" w:cs="Cambria"/>
          <w:color w:val="000000" w:themeColor="text1"/>
          <w:sz w:val="20"/>
          <w:szCs w:val="20"/>
        </w:rPr>
        <w:t xml:space="preserve"> by pet owners</w:t>
      </w:r>
      <w:r w:rsidR="00DF462F">
        <w:rPr>
          <w:rFonts w:ascii="Cambria" w:eastAsia="Cambria" w:hAnsi="Cambria" w:cs="Cambria"/>
          <w:color w:val="000000" w:themeColor="text1"/>
          <w:sz w:val="20"/>
          <w:szCs w:val="20"/>
        </w:rPr>
        <w:t xml:space="preserve"> and the effectiveness of the odor control materials</w:t>
      </w:r>
      <w:r>
        <w:rPr>
          <w:rFonts w:ascii="Cambria" w:eastAsia="Cambria" w:hAnsi="Cambria" w:cs="Cambria"/>
          <w:color w:val="000000" w:themeColor="text1"/>
          <w:sz w:val="20"/>
          <w:szCs w:val="20"/>
        </w:rPr>
        <w:t xml:space="preserve">. Fig. </w:t>
      </w:r>
      <w:r w:rsidR="0064195F">
        <w:rPr>
          <w:rFonts w:ascii="Cambria" w:eastAsia="Cambria" w:hAnsi="Cambria" w:cs="Cambria"/>
          <w:color w:val="000000" w:themeColor="text1"/>
          <w:sz w:val="20"/>
          <w:szCs w:val="20"/>
        </w:rPr>
        <w:t>7</w:t>
      </w:r>
      <w:r w:rsidRPr="00570BB8">
        <w:rPr>
          <w:rFonts w:ascii="Cambria" w:eastAsia="Cambria" w:hAnsi="Cambria" w:cs="Cambria"/>
          <w:color w:val="000000" w:themeColor="text1"/>
          <w:sz w:val="20"/>
          <w:szCs w:val="20"/>
        </w:rPr>
        <w:t xml:space="preserve"> identifies charcoal as the </w:t>
      </w:r>
      <w:r w:rsidR="002F458B" w:rsidRPr="00570BB8">
        <w:rPr>
          <w:rFonts w:ascii="Cambria" w:eastAsia="Cambria" w:hAnsi="Cambria" w:cs="Cambria"/>
          <w:color w:val="000000" w:themeColor="text1"/>
          <w:sz w:val="20"/>
          <w:szCs w:val="20"/>
        </w:rPr>
        <w:t>most used</w:t>
      </w:r>
      <w:r w:rsidRPr="00570BB8">
        <w:rPr>
          <w:rFonts w:ascii="Cambria" w:eastAsia="Cambria" w:hAnsi="Cambria" w:cs="Cambria"/>
          <w:color w:val="000000" w:themeColor="text1"/>
          <w:sz w:val="20"/>
          <w:szCs w:val="20"/>
        </w:rPr>
        <w:t xml:space="preserve"> natural odor control material, chosen by 47% of pet owners. F</w:t>
      </w:r>
      <w:r>
        <w:rPr>
          <w:rFonts w:ascii="Cambria" w:eastAsia="Cambria" w:hAnsi="Cambria" w:cs="Cambria"/>
          <w:color w:val="000000" w:themeColor="text1"/>
          <w:sz w:val="20"/>
          <w:szCs w:val="20"/>
        </w:rPr>
        <w:t>ig.</w:t>
      </w:r>
      <w:r w:rsidRPr="00570BB8">
        <w:rPr>
          <w:rFonts w:ascii="Cambria" w:eastAsia="Cambria" w:hAnsi="Cambria" w:cs="Cambria"/>
          <w:color w:val="000000" w:themeColor="text1"/>
          <w:sz w:val="20"/>
          <w:szCs w:val="20"/>
        </w:rPr>
        <w:t xml:space="preserve"> </w:t>
      </w:r>
      <w:r w:rsidR="0064195F">
        <w:rPr>
          <w:rFonts w:ascii="Cambria" w:eastAsia="Cambria" w:hAnsi="Cambria" w:cs="Cambria"/>
          <w:color w:val="000000" w:themeColor="text1"/>
          <w:sz w:val="20"/>
          <w:szCs w:val="20"/>
        </w:rPr>
        <w:t>8</w:t>
      </w:r>
      <w:r w:rsidRPr="00570BB8">
        <w:rPr>
          <w:rFonts w:ascii="Cambria" w:eastAsia="Cambria" w:hAnsi="Cambria" w:cs="Cambria"/>
          <w:color w:val="000000" w:themeColor="text1"/>
          <w:sz w:val="20"/>
          <w:szCs w:val="20"/>
        </w:rPr>
        <w:t xml:space="preserve"> shows that 56% of respondents find these odor control materials to be effective </w:t>
      </w:r>
      <w:r w:rsidR="002F458B">
        <w:rPr>
          <w:rFonts w:ascii="Cambria" w:eastAsia="Cambria" w:hAnsi="Cambria" w:cs="Cambria"/>
          <w:color w:val="000000" w:themeColor="text1"/>
          <w:sz w:val="20"/>
          <w:szCs w:val="20"/>
        </w:rPr>
        <w:t xml:space="preserve">of </w:t>
      </w:r>
      <w:r w:rsidR="002F458B" w:rsidRPr="00570BB8">
        <w:rPr>
          <w:rFonts w:ascii="Cambria" w:eastAsia="Cambria" w:hAnsi="Cambria" w:cs="Cambria"/>
          <w:color w:val="000000" w:themeColor="text1"/>
          <w:sz w:val="20"/>
          <w:szCs w:val="20"/>
        </w:rPr>
        <w:t>51</w:t>
      </w:r>
      <w:r w:rsidRPr="00570BB8">
        <w:rPr>
          <w:rFonts w:ascii="Cambria" w:eastAsia="Cambria" w:hAnsi="Cambria" w:cs="Cambria"/>
          <w:color w:val="000000" w:themeColor="text1"/>
          <w:sz w:val="20"/>
          <w:szCs w:val="20"/>
        </w:rPr>
        <w:t xml:space="preserve">% </w:t>
      </w:r>
      <w:r w:rsidR="001F019C">
        <w:rPr>
          <w:rFonts w:ascii="Cambria" w:eastAsia="Cambria" w:hAnsi="Cambria" w:cs="Cambria"/>
          <w:color w:val="000000" w:themeColor="text1"/>
          <w:sz w:val="20"/>
          <w:szCs w:val="20"/>
        </w:rPr>
        <w:t>-</w:t>
      </w:r>
      <w:r w:rsidRPr="00570BB8">
        <w:rPr>
          <w:rFonts w:ascii="Cambria" w:eastAsia="Cambria" w:hAnsi="Cambria" w:cs="Cambria"/>
          <w:color w:val="000000" w:themeColor="text1"/>
          <w:sz w:val="20"/>
          <w:szCs w:val="20"/>
        </w:rPr>
        <w:t>75%. This effectiveness is attributed to charcoal's porous structure, which allows it to absorb gases and trap unpleasant odors.</w:t>
      </w:r>
      <w:r w:rsidR="00D67544">
        <w:rPr>
          <w:rFonts w:ascii="Cambria" w:eastAsia="Cambria" w:hAnsi="Cambria" w:cs="Cambria"/>
          <w:color w:val="000000" w:themeColor="text1"/>
          <w:sz w:val="20"/>
          <w:szCs w:val="20"/>
        </w:rPr>
        <w:t xml:space="preserve"> </w:t>
      </w:r>
      <w:r w:rsidR="00DF462F">
        <w:rPr>
          <w:rFonts w:ascii="Cambria" w:eastAsia="Cambria" w:hAnsi="Cambria" w:cs="Cambria"/>
          <w:color w:val="000000" w:themeColor="text1"/>
          <w:sz w:val="20"/>
          <w:szCs w:val="20"/>
        </w:rPr>
        <w:t>Additionally</w:t>
      </w:r>
      <w:r w:rsidR="00D67544">
        <w:rPr>
          <w:rFonts w:ascii="Cambria" w:eastAsia="Cambria" w:hAnsi="Cambria" w:cs="Cambria"/>
          <w:color w:val="000000" w:themeColor="text1"/>
          <w:sz w:val="20"/>
          <w:szCs w:val="20"/>
        </w:rPr>
        <w:t xml:space="preserve">, charcoal is easy to </w:t>
      </w:r>
      <w:r w:rsidR="00DF462F">
        <w:rPr>
          <w:rFonts w:ascii="Cambria" w:eastAsia="Cambria" w:hAnsi="Cambria" w:cs="Cambria"/>
          <w:color w:val="000000" w:themeColor="text1"/>
          <w:sz w:val="20"/>
          <w:szCs w:val="20"/>
        </w:rPr>
        <w:t xml:space="preserve">obtain and </w:t>
      </w:r>
      <w:r w:rsidR="00D67544">
        <w:rPr>
          <w:rFonts w:ascii="Cambria" w:eastAsia="Cambria" w:hAnsi="Cambria" w:cs="Cambria"/>
          <w:color w:val="000000" w:themeColor="text1"/>
          <w:sz w:val="20"/>
          <w:szCs w:val="20"/>
        </w:rPr>
        <w:t>easier to use.</w:t>
      </w:r>
    </w:p>
    <w:p w14:paraId="6B2F478B" w14:textId="77777777" w:rsidR="00570BB8" w:rsidRPr="00F95AEF" w:rsidRDefault="00570BB8" w:rsidP="00F95AEF">
      <w:pPr>
        <w:rPr>
          <w:rFonts w:ascii="Cambria" w:eastAsia="Cambria" w:hAnsi="Cambria" w:cs="Cambria"/>
          <w:color w:val="000000" w:themeColor="text1"/>
          <w:sz w:val="20"/>
          <w:szCs w:val="20"/>
        </w:rPr>
      </w:pPr>
    </w:p>
    <w:p w14:paraId="3A3931A6" w14:textId="348FCE1E" w:rsidR="00F95AEF" w:rsidRPr="00F95AEF" w:rsidRDefault="00DF462F" w:rsidP="00F95AEF">
      <w:pPr>
        <w:pStyle w:val="ListParagraph"/>
        <w:ind w:left="360"/>
        <w:jc w:val="center"/>
        <w:rPr>
          <w:rFonts w:eastAsia="Times New Roman"/>
          <w:color w:val="000000" w:themeColor="text1"/>
        </w:rPr>
      </w:pPr>
      <w:r>
        <w:rPr>
          <w:noProof/>
        </w:rPr>
        <w:drawing>
          <wp:inline distT="0" distB="0" distL="0" distR="0" wp14:anchorId="0BE3162A" wp14:editId="67D4EA8D">
            <wp:extent cx="4223154" cy="1891665"/>
            <wp:effectExtent l="0" t="0" r="6350" b="1333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F327E14" w14:textId="52DB047B" w:rsidR="00F95AEF" w:rsidRPr="00F95AEF" w:rsidRDefault="0062252A" w:rsidP="00F95AEF">
      <w:pPr>
        <w:pStyle w:val="ListParagraph"/>
        <w:ind w:left="360"/>
        <w:jc w:val="center"/>
        <w:rPr>
          <w:rFonts w:ascii="Cambria" w:eastAsia="Cambria" w:hAnsi="Cambria" w:cs="Cambria"/>
          <w:color w:val="000000" w:themeColor="text1"/>
          <w:sz w:val="20"/>
          <w:szCs w:val="20"/>
        </w:rPr>
      </w:pPr>
      <w:r w:rsidRPr="0062252A">
        <w:rPr>
          <w:rFonts w:ascii="Cambria" w:eastAsia="Cambria" w:hAnsi="Cambria" w:cs="Cambria"/>
          <w:b/>
          <w:bCs/>
          <w:sz w:val="20"/>
          <w:szCs w:val="20"/>
        </w:rPr>
        <w:t xml:space="preserve">Fig. </w:t>
      </w:r>
      <w:r w:rsidR="0064195F">
        <w:rPr>
          <w:rFonts w:ascii="Cambria" w:eastAsia="Cambria" w:hAnsi="Cambria" w:cs="Cambria"/>
          <w:b/>
          <w:bCs/>
          <w:sz w:val="20"/>
          <w:szCs w:val="20"/>
        </w:rPr>
        <w:t>7</w:t>
      </w:r>
      <w:r w:rsidR="009C2A31" w:rsidRPr="0062252A">
        <w:rPr>
          <w:rFonts w:ascii="Cambria" w:eastAsia="Cambria" w:hAnsi="Cambria" w:cs="Cambria"/>
          <w:b/>
          <w:bCs/>
          <w:sz w:val="20"/>
          <w:szCs w:val="20"/>
        </w:rPr>
        <w:t xml:space="preserve"> </w:t>
      </w:r>
      <w:r w:rsidR="00F95AEF" w:rsidRPr="00663E34">
        <w:rPr>
          <w:rFonts w:ascii="Cambria" w:eastAsia="Cambria" w:hAnsi="Cambria" w:cs="Cambria"/>
          <w:i/>
          <w:iCs/>
          <w:color w:val="000000" w:themeColor="text1"/>
          <w:sz w:val="20"/>
          <w:szCs w:val="20"/>
        </w:rPr>
        <w:t xml:space="preserve">Natural </w:t>
      </w:r>
      <w:r w:rsidR="00206779" w:rsidRPr="00663E34">
        <w:rPr>
          <w:rFonts w:ascii="Cambria" w:eastAsia="Cambria" w:hAnsi="Cambria" w:cs="Cambria"/>
          <w:i/>
          <w:iCs/>
          <w:color w:val="000000" w:themeColor="text1"/>
          <w:sz w:val="20"/>
          <w:szCs w:val="20"/>
        </w:rPr>
        <w:t>odor control</w:t>
      </w:r>
      <w:r w:rsidR="00F95AEF" w:rsidRPr="00663E34">
        <w:rPr>
          <w:rFonts w:ascii="Cambria" w:eastAsia="Cambria" w:hAnsi="Cambria" w:cs="Cambria"/>
          <w:i/>
          <w:iCs/>
          <w:color w:val="000000" w:themeColor="text1"/>
          <w:sz w:val="20"/>
          <w:szCs w:val="20"/>
        </w:rPr>
        <w:t xml:space="preserve"> material used by pet owners.</w:t>
      </w:r>
    </w:p>
    <w:p w14:paraId="0F1B97C4" w14:textId="77777777" w:rsidR="00F95AEF" w:rsidRPr="00F95AEF" w:rsidRDefault="00F95AEF" w:rsidP="00F95AEF">
      <w:pPr>
        <w:pStyle w:val="ListParagraph"/>
        <w:ind w:left="360"/>
        <w:jc w:val="center"/>
        <w:rPr>
          <w:rFonts w:ascii="Cambria" w:eastAsia="Cambria" w:hAnsi="Cambria" w:cs="Cambria"/>
          <w:color w:val="000000" w:themeColor="text1"/>
          <w:sz w:val="20"/>
          <w:szCs w:val="20"/>
        </w:rPr>
      </w:pPr>
    </w:p>
    <w:p w14:paraId="3099ED28" w14:textId="30106878" w:rsidR="00F95AEF" w:rsidRPr="00F95AEF" w:rsidRDefault="00DF462F" w:rsidP="00F95AEF">
      <w:pPr>
        <w:jc w:val="center"/>
        <w:rPr>
          <w:rFonts w:eastAsia="Times New Roman"/>
          <w:color w:val="000000" w:themeColor="text1"/>
        </w:rPr>
      </w:pPr>
      <w:r>
        <w:rPr>
          <w:noProof/>
        </w:rPr>
        <w:drawing>
          <wp:inline distT="0" distB="0" distL="0" distR="0" wp14:anchorId="00849A71" wp14:editId="5F160BE3">
            <wp:extent cx="4439285" cy="2024365"/>
            <wp:effectExtent l="0" t="0" r="18415" b="1460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C2BDECA" w14:textId="343BFAF8" w:rsidR="00F95AEF" w:rsidRPr="0062252A" w:rsidRDefault="0062252A" w:rsidP="00F95AEF">
      <w:pPr>
        <w:pStyle w:val="ListParagraph"/>
        <w:ind w:left="360"/>
        <w:jc w:val="center"/>
        <w:rPr>
          <w:rFonts w:ascii="Cambria" w:eastAsia="Cambria" w:hAnsi="Cambria" w:cs="Cambria"/>
          <w:color w:val="000000" w:themeColor="text1"/>
          <w:sz w:val="20"/>
          <w:szCs w:val="20"/>
        </w:rPr>
      </w:pPr>
      <w:r w:rsidRPr="0062252A">
        <w:rPr>
          <w:rFonts w:ascii="Cambria" w:eastAsia="Cambria" w:hAnsi="Cambria" w:cs="Cambria"/>
          <w:b/>
          <w:bCs/>
          <w:sz w:val="20"/>
          <w:szCs w:val="20"/>
        </w:rPr>
        <w:t xml:space="preserve">Fig. </w:t>
      </w:r>
      <w:r w:rsidR="0064195F">
        <w:rPr>
          <w:rFonts w:ascii="Cambria" w:eastAsia="Cambria" w:hAnsi="Cambria" w:cs="Cambria"/>
          <w:b/>
          <w:bCs/>
          <w:sz w:val="20"/>
          <w:szCs w:val="20"/>
        </w:rPr>
        <w:t>8</w:t>
      </w:r>
      <w:r w:rsidR="00663E34">
        <w:rPr>
          <w:rFonts w:ascii="Cambria" w:eastAsia="Cambria" w:hAnsi="Cambria" w:cs="Cambria"/>
          <w:b/>
          <w:bCs/>
          <w:sz w:val="20"/>
          <w:szCs w:val="20"/>
        </w:rPr>
        <w:t xml:space="preserve"> </w:t>
      </w:r>
      <w:r w:rsidR="00F95AEF" w:rsidRPr="00663E34">
        <w:rPr>
          <w:rFonts w:ascii="Cambria" w:eastAsia="Cambria" w:hAnsi="Cambria" w:cs="Cambria"/>
          <w:i/>
          <w:iCs/>
          <w:color w:val="000000" w:themeColor="text1"/>
          <w:sz w:val="20"/>
          <w:szCs w:val="20"/>
        </w:rPr>
        <w:t xml:space="preserve">The effectiveness of </w:t>
      </w:r>
      <w:r w:rsidR="002F458B" w:rsidRPr="00663E34">
        <w:rPr>
          <w:rFonts w:ascii="Cambria" w:eastAsia="Cambria" w:hAnsi="Cambria" w:cs="Cambria"/>
          <w:i/>
          <w:iCs/>
          <w:color w:val="000000" w:themeColor="text1"/>
          <w:sz w:val="20"/>
          <w:szCs w:val="20"/>
        </w:rPr>
        <w:t>odor</w:t>
      </w:r>
      <w:r w:rsidR="00206779" w:rsidRPr="00663E34">
        <w:rPr>
          <w:rFonts w:ascii="Cambria" w:eastAsia="Cambria" w:hAnsi="Cambria" w:cs="Cambria"/>
          <w:i/>
          <w:iCs/>
          <w:color w:val="000000" w:themeColor="text1"/>
          <w:sz w:val="20"/>
          <w:szCs w:val="20"/>
        </w:rPr>
        <w:t xml:space="preserve"> control</w:t>
      </w:r>
      <w:r w:rsidR="00F95AEF" w:rsidRPr="00663E34">
        <w:rPr>
          <w:rFonts w:ascii="Cambria" w:eastAsia="Cambria" w:hAnsi="Cambria" w:cs="Cambria"/>
          <w:i/>
          <w:iCs/>
          <w:color w:val="000000" w:themeColor="text1"/>
          <w:sz w:val="20"/>
          <w:szCs w:val="20"/>
        </w:rPr>
        <w:t xml:space="preserve"> materials.</w:t>
      </w:r>
    </w:p>
    <w:p w14:paraId="6A336050" w14:textId="6C82F6FA" w:rsidR="00B47447" w:rsidRPr="0062252A" w:rsidRDefault="009C2A31" w:rsidP="009C2A31">
      <w:pPr>
        <w:pStyle w:val="Topic"/>
        <w:numPr>
          <w:ilvl w:val="1"/>
          <w:numId w:val="11"/>
        </w:numPr>
        <w:tabs>
          <w:tab w:val="clear" w:pos="360"/>
          <w:tab w:val="left" w:pos="426"/>
        </w:tabs>
        <w:ind w:hanging="1440"/>
      </w:pPr>
      <w:r w:rsidRPr="0062252A">
        <w:t xml:space="preserve"> </w:t>
      </w:r>
      <w:r w:rsidR="5C1E96C0" w:rsidRPr="0062252A">
        <w:t>Model Design of Nature Pet’s H</w:t>
      </w:r>
      <w:r w:rsidR="6770CB15" w:rsidRPr="0062252A">
        <w:t>ouse</w:t>
      </w:r>
    </w:p>
    <w:p w14:paraId="2D1B05FD" w14:textId="77777777" w:rsidR="002F458B" w:rsidRDefault="00B01F35" w:rsidP="002F458B">
      <w:pPr>
        <w:pStyle w:val="Topic"/>
        <w:numPr>
          <w:ilvl w:val="0"/>
          <w:numId w:val="0"/>
        </w:numPr>
        <w:spacing w:after="0"/>
        <w:rPr>
          <w:b w:val="0"/>
          <w:color w:val="auto"/>
          <w:sz w:val="20"/>
          <w:szCs w:val="20"/>
        </w:rPr>
      </w:pPr>
      <w:r w:rsidRPr="00324F88">
        <w:rPr>
          <w:b w:val="0"/>
          <w:color w:val="auto"/>
          <w:sz w:val="20"/>
          <w:szCs w:val="20"/>
        </w:rPr>
        <w:t>Survey results from pet owners reveal several key issues related to pet management at home. A significant 36% of respondents strongly support the idea that pets should be housed in dedicated cages or pet houses, while 6% strongly disagree. The importance of hygiene is highlighted by 86% of respondents who strongly agree that maintaining cleanliness in pet care is crucial. Additionally, 75% of respondents strongly agree that pet waste odor causes discomfort, indicating a significant need for effective odor control solutions.</w:t>
      </w:r>
    </w:p>
    <w:p w14:paraId="022AE91C" w14:textId="77777777" w:rsidR="002F458B" w:rsidRDefault="00B01F35" w:rsidP="002F458B">
      <w:pPr>
        <w:pStyle w:val="Topic"/>
        <w:numPr>
          <w:ilvl w:val="0"/>
          <w:numId w:val="0"/>
        </w:numPr>
        <w:spacing w:before="0" w:after="0"/>
        <w:ind w:firstLine="357"/>
        <w:rPr>
          <w:b w:val="0"/>
          <w:color w:val="auto"/>
          <w:sz w:val="20"/>
          <w:szCs w:val="20"/>
        </w:rPr>
      </w:pPr>
      <w:r w:rsidRPr="00324F88">
        <w:rPr>
          <w:b w:val="0"/>
          <w:color w:val="auto"/>
          <w:sz w:val="20"/>
          <w:szCs w:val="20"/>
        </w:rPr>
        <w:t>To address these concerns, Nature Pet’s House incorporates several innovative features. Solar panels are strategically placed to capture sunlight and convert it into electrical power, providing a sustainable energy source for essential equipment like LED lamps and fans. This not only ensures that the house operates efficiently but also supports eco-friendly practices by reducing reliance on non-renewable energy sources.</w:t>
      </w:r>
    </w:p>
    <w:p w14:paraId="10C792AE" w14:textId="1976952B" w:rsidR="00B01F35" w:rsidRPr="002F458B" w:rsidRDefault="00B01F35" w:rsidP="002F458B">
      <w:pPr>
        <w:pStyle w:val="Topic"/>
        <w:numPr>
          <w:ilvl w:val="0"/>
          <w:numId w:val="0"/>
        </w:numPr>
        <w:spacing w:before="0" w:after="0"/>
        <w:ind w:firstLine="357"/>
        <w:rPr>
          <w:b w:val="0"/>
          <w:bCs/>
          <w:color w:val="auto"/>
          <w:sz w:val="20"/>
          <w:szCs w:val="20"/>
        </w:rPr>
      </w:pPr>
      <w:r w:rsidRPr="002F458B">
        <w:rPr>
          <w:b w:val="0"/>
          <w:bCs/>
          <w:color w:val="auto"/>
          <w:sz w:val="20"/>
          <w:szCs w:val="20"/>
        </w:rPr>
        <w:t>The design also includes an advanced ventilation system with an integrated exhaust fan to regulate air circulation. This system effectively expels stale air and maintains a fresh interior environment, addressing concerns about air quality and comfort for pets. Additionally, acrylic and polycarbonate roofs are utilized to maximize natural light penetration, creating a well-lit environment and reducing the need for artificial lighting during the day.</w:t>
      </w:r>
      <w:r w:rsidR="002F458B">
        <w:rPr>
          <w:b w:val="0"/>
          <w:bCs/>
          <w:color w:val="auto"/>
          <w:sz w:val="20"/>
          <w:szCs w:val="20"/>
        </w:rPr>
        <w:t xml:space="preserve"> </w:t>
      </w:r>
      <w:r w:rsidRPr="00324F88">
        <w:rPr>
          <w:b w:val="0"/>
          <w:color w:val="auto"/>
          <w:sz w:val="20"/>
          <w:szCs w:val="20"/>
        </w:rPr>
        <w:t>For effective odor management, the house incorporates activated charcoal, which absorbs unpleasant odors from pet waste and ensures continuous air purification. These features collectively address the survey’s concerns about housing, hygiene, and odor control, providing a practical and eco-friendly solution for pet owners.</w:t>
      </w:r>
    </w:p>
    <w:p w14:paraId="347D1491" w14:textId="78A50355" w:rsidR="22DC4CC2" w:rsidRDefault="003C0976" w:rsidP="003C0976">
      <w:pPr>
        <w:pStyle w:val="Topic"/>
        <w:numPr>
          <w:ilvl w:val="0"/>
          <w:numId w:val="0"/>
        </w:numPr>
        <w:ind w:left="720"/>
        <w:jc w:val="center"/>
        <w:rPr>
          <w:b w:val="0"/>
          <w:color w:val="auto"/>
          <w:sz w:val="20"/>
          <w:szCs w:val="20"/>
        </w:rPr>
      </w:pPr>
      <w:r>
        <w:rPr>
          <w:noProof/>
        </w:rPr>
        <w:drawing>
          <wp:inline distT="0" distB="0" distL="0" distR="0" wp14:anchorId="6D7DCD1C" wp14:editId="294AE9AA">
            <wp:extent cx="2373234" cy="2349500"/>
            <wp:effectExtent l="0" t="0" r="8255" b="0"/>
            <wp:docPr id="388960794" name="Picture 1" descr="A solar panel next to a small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60794" name="Picture 1" descr="A solar panel next to a small house&#10;&#10;Description automatically generated"/>
                    <pic:cNvPicPr>
                      <a:picLocks noChangeAspect="1"/>
                    </pic:cNvPicPr>
                  </pic:nvPicPr>
                  <pic:blipFill rotWithShape="1">
                    <a:blip r:embed="rId10"/>
                    <a:srcRect t="18274" r="38119"/>
                    <a:stretch/>
                  </pic:blipFill>
                  <pic:spPr bwMode="auto">
                    <a:xfrm>
                      <a:off x="0" y="0"/>
                      <a:ext cx="2380212" cy="2356408"/>
                    </a:xfrm>
                    <a:prstGeom prst="rect">
                      <a:avLst/>
                    </a:prstGeom>
                    <a:ln>
                      <a:noFill/>
                    </a:ln>
                    <a:extLst>
                      <a:ext uri="{53640926-AAD7-44D8-BBD7-CCE9431645EC}">
                        <a14:shadowObscured xmlns:a14="http://schemas.microsoft.com/office/drawing/2010/main"/>
                      </a:ext>
                    </a:extLst>
                  </pic:spPr>
                </pic:pic>
              </a:graphicData>
            </a:graphic>
          </wp:inline>
        </w:drawing>
      </w:r>
    </w:p>
    <w:p w14:paraId="61730568" w14:textId="0DF0617C" w:rsidR="003C0976" w:rsidRPr="0062252A" w:rsidRDefault="00CA73F9" w:rsidP="003C0976">
      <w:pPr>
        <w:pStyle w:val="Topic"/>
        <w:numPr>
          <w:ilvl w:val="0"/>
          <w:numId w:val="0"/>
        </w:numPr>
        <w:ind w:left="720"/>
        <w:jc w:val="center"/>
        <w:rPr>
          <w:b w:val="0"/>
          <w:color w:val="auto"/>
          <w:sz w:val="20"/>
          <w:szCs w:val="20"/>
        </w:rPr>
      </w:pPr>
      <w:r w:rsidRPr="0062252A">
        <w:rPr>
          <w:bCs/>
          <w:color w:val="auto"/>
          <w:sz w:val="20"/>
          <w:szCs w:val="20"/>
        </w:rPr>
        <w:t xml:space="preserve">Fig. </w:t>
      </w:r>
      <w:r w:rsidR="0064195F">
        <w:rPr>
          <w:bCs/>
          <w:color w:val="auto"/>
          <w:sz w:val="20"/>
          <w:szCs w:val="20"/>
        </w:rPr>
        <w:t>9</w:t>
      </w:r>
      <w:r w:rsidRPr="0062252A">
        <w:rPr>
          <w:b w:val="0"/>
          <w:color w:val="auto"/>
          <w:sz w:val="20"/>
          <w:szCs w:val="20"/>
        </w:rPr>
        <w:t xml:space="preserve"> </w:t>
      </w:r>
      <w:r w:rsidRPr="00663E34">
        <w:rPr>
          <w:b w:val="0"/>
          <w:i/>
          <w:iCs/>
          <w:color w:val="auto"/>
          <w:sz w:val="20"/>
          <w:szCs w:val="20"/>
        </w:rPr>
        <w:t>Nature Pet’s House</w:t>
      </w:r>
    </w:p>
    <w:p w14:paraId="45910E57" w14:textId="25C54F36" w:rsidR="00B01F35" w:rsidRDefault="00B01F35" w:rsidP="002F458B">
      <w:pPr>
        <w:pStyle w:val="Topic"/>
        <w:numPr>
          <w:ilvl w:val="0"/>
          <w:numId w:val="0"/>
        </w:numPr>
        <w:ind w:firstLine="357"/>
        <w:rPr>
          <w:b w:val="0"/>
          <w:color w:val="auto"/>
          <w:sz w:val="20"/>
          <w:szCs w:val="20"/>
        </w:rPr>
      </w:pPr>
      <w:r w:rsidRPr="00324F88">
        <w:rPr>
          <w:b w:val="0"/>
          <w:color w:val="auto"/>
          <w:sz w:val="20"/>
          <w:szCs w:val="20"/>
        </w:rPr>
        <w:t xml:space="preserve">Fig. </w:t>
      </w:r>
      <w:r w:rsidR="0064195F">
        <w:rPr>
          <w:b w:val="0"/>
          <w:color w:val="auto"/>
          <w:sz w:val="20"/>
          <w:szCs w:val="20"/>
        </w:rPr>
        <w:t>9</w:t>
      </w:r>
      <w:r w:rsidRPr="00324F88">
        <w:rPr>
          <w:b w:val="0"/>
          <w:color w:val="auto"/>
          <w:sz w:val="20"/>
          <w:szCs w:val="20"/>
        </w:rPr>
        <w:t xml:space="preserve"> illustrates the design of Nature Pet’s House, showcasing how the model integrates sustainable technologies and innovative features to address key concerns identified by pet owners. The house effectively incorporates solar panels for sustainable energy, an advanced ventilation system, natural lighting through acrylic and polycarbonate roofs, and activated charcoal for odor control. These elements not only enhance the well-being of pets by providing a comfortable and clean-living environment but also reflect a strong commitment to environmental responsibility. By prioritizing both functionality and eco-friendly practices, Nature Pet’s House supports a harmonious living space for pets and their owners, aligning with the survey's findings and addressing critical issues related to pet housing, hygiene, and odor management.</w:t>
      </w:r>
    </w:p>
    <w:p w14:paraId="64D847C7" w14:textId="4CA41CF7" w:rsidR="5ED77DF8" w:rsidRDefault="38704198" w:rsidP="22DC4CC2">
      <w:pPr>
        <w:pStyle w:val="Topic"/>
        <w:numPr>
          <w:ilvl w:val="0"/>
          <w:numId w:val="0"/>
        </w:numPr>
      </w:pPr>
      <w:r>
        <w:t>3.3 Electrical Current Testing</w:t>
      </w:r>
    </w:p>
    <w:p w14:paraId="421694E9" w14:textId="77777777" w:rsidR="002F458B" w:rsidRDefault="002F458B" w:rsidP="002F458B">
      <w:pPr>
        <w:pStyle w:val="Topic"/>
        <w:numPr>
          <w:ilvl w:val="0"/>
          <w:numId w:val="0"/>
        </w:numPr>
        <w:rPr>
          <w:rFonts w:eastAsia="Cambria" w:cs="Cambria"/>
          <w:b w:val="0"/>
          <w:color w:val="auto"/>
          <w:sz w:val="20"/>
          <w:szCs w:val="20"/>
        </w:rPr>
      </w:pPr>
      <w:r w:rsidRPr="01A0F9E2">
        <w:rPr>
          <w:rFonts w:eastAsia="Cambria" w:cs="Cambria"/>
          <w:b w:val="0"/>
          <w:color w:val="auto"/>
          <w:sz w:val="20"/>
          <w:szCs w:val="20"/>
        </w:rPr>
        <w:t xml:space="preserve">As shown in Table </w:t>
      </w:r>
      <w:r>
        <w:rPr>
          <w:rFonts w:eastAsia="Cambria" w:cs="Cambria"/>
          <w:b w:val="0"/>
          <w:color w:val="auto"/>
          <w:sz w:val="20"/>
          <w:szCs w:val="20"/>
        </w:rPr>
        <w:t>3</w:t>
      </w:r>
      <w:r w:rsidRPr="01A0F9E2">
        <w:rPr>
          <w:rFonts w:eastAsia="Cambria" w:cs="Cambria"/>
          <w:b w:val="0"/>
          <w:color w:val="auto"/>
          <w:sz w:val="20"/>
          <w:szCs w:val="20"/>
        </w:rPr>
        <w:t xml:space="preserve">, the readings were taken three times and recorded using a multimeter. The average data obtained for voltage was 12.42 V. While the current reading, the average reading that can be read is 2.85 A. Consistency in current readings indicates the accuracy of the measuring device used and the stability of the electrical system being tested. Variable multimeter readings are caused by inconsistent lighting. Unstable solar illumination and influenced by weather, and time of day can cause variations in the amount of solar energy absorbed by solar panels. Therefore, in obtaining stable and consistent voltage readings, lighting factors should be controlled and taken into account in the data analysis. With this, the readings of the data obtained show that the brightness of the light bulb and the predominance of the exhaust fan and fan </w:t>
      </w:r>
      <w:r w:rsidRPr="00BA22F2">
        <w:rPr>
          <w:rFonts w:eastAsia="Cambria" w:cs="Cambria"/>
          <w:b w:val="0"/>
          <w:color w:val="auto"/>
          <w:sz w:val="20"/>
          <w:szCs w:val="20"/>
        </w:rPr>
        <w:t xml:space="preserve">on the Nature Pet's House </w:t>
      </w:r>
      <w:r w:rsidRPr="01A0F9E2">
        <w:rPr>
          <w:rFonts w:eastAsia="Cambria" w:cs="Cambria"/>
          <w:b w:val="0"/>
          <w:color w:val="auto"/>
          <w:sz w:val="20"/>
          <w:szCs w:val="20"/>
        </w:rPr>
        <w:t>model can work properly.</w:t>
      </w:r>
    </w:p>
    <w:p w14:paraId="4C58E953" w14:textId="71C9A992" w:rsidR="05249FC3" w:rsidRDefault="05249FC3" w:rsidP="01A0F9E2">
      <w:pPr>
        <w:pStyle w:val="Topic"/>
        <w:numPr>
          <w:ilvl w:val="0"/>
          <w:numId w:val="0"/>
        </w:numPr>
        <w:jc w:val="center"/>
        <w:rPr>
          <w:rFonts w:eastAsia="Cambria" w:cs="Cambria"/>
          <w:b w:val="0"/>
          <w:color w:val="auto"/>
          <w:sz w:val="20"/>
          <w:szCs w:val="20"/>
        </w:rPr>
      </w:pPr>
      <w:r w:rsidRPr="01A0F9E2">
        <w:rPr>
          <w:rFonts w:eastAsia="Cambria" w:cs="Cambria"/>
          <w:bCs/>
          <w:color w:val="auto"/>
          <w:sz w:val="20"/>
          <w:szCs w:val="20"/>
        </w:rPr>
        <w:t xml:space="preserve">Table </w:t>
      </w:r>
      <w:r w:rsidR="00CA1D6E">
        <w:rPr>
          <w:rFonts w:eastAsia="Cambria" w:cs="Cambria"/>
          <w:bCs/>
          <w:color w:val="auto"/>
          <w:sz w:val="20"/>
          <w:szCs w:val="20"/>
        </w:rPr>
        <w:t>3</w:t>
      </w:r>
      <w:r w:rsidR="009C2A31">
        <w:rPr>
          <w:rFonts w:eastAsia="Cambria" w:cs="Cambria"/>
          <w:b w:val="0"/>
          <w:color w:val="auto"/>
          <w:sz w:val="20"/>
          <w:szCs w:val="20"/>
        </w:rPr>
        <w:t xml:space="preserve"> </w:t>
      </w:r>
      <w:r w:rsidRPr="00663E34">
        <w:rPr>
          <w:rFonts w:eastAsia="Cambria" w:cs="Cambria"/>
          <w:b w:val="0"/>
          <w:i/>
          <w:iCs/>
          <w:color w:val="auto"/>
          <w:sz w:val="20"/>
          <w:szCs w:val="20"/>
        </w:rPr>
        <w:t>Electrical Current Testing</w:t>
      </w:r>
    </w:p>
    <w:tbl>
      <w:tblPr>
        <w:tblStyle w:val="ListTable22"/>
        <w:tblW w:w="0" w:type="auto"/>
        <w:jc w:val="center"/>
        <w:tblBorders>
          <w:top w:val="none" w:sz="0" w:space="0" w:color="auto"/>
          <w:bottom w:val="none" w:sz="0" w:space="0" w:color="auto"/>
          <w:insideH w:val="none" w:sz="0" w:space="0" w:color="auto"/>
        </w:tblBorders>
        <w:tblLayout w:type="fixed"/>
        <w:tblLook w:val="06A0" w:firstRow="1" w:lastRow="0" w:firstColumn="1" w:lastColumn="0" w:noHBand="1" w:noVBand="1"/>
      </w:tblPr>
      <w:tblGrid>
        <w:gridCol w:w="1695"/>
        <w:gridCol w:w="1695"/>
        <w:gridCol w:w="1845"/>
        <w:gridCol w:w="1729"/>
        <w:gridCol w:w="1868"/>
      </w:tblGrid>
      <w:tr w:rsidR="01A0F9E2" w:rsidRPr="00663E34" w14:paraId="5FCE3115" w14:textId="77777777" w:rsidTr="002F458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95" w:type="dxa"/>
            <w:tcBorders>
              <w:top w:val="single" w:sz="2" w:space="0" w:color="auto"/>
              <w:bottom w:val="single" w:sz="12" w:space="0" w:color="auto"/>
            </w:tcBorders>
          </w:tcPr>
          <w:p w14:paraId="76183666" w14:textId="2FDFB228" w:rsidR="01A0F9E2" w:rsidRPr="00663E34" w:rsidRDefault="01A0F9E2" w:rsidP="01A0F9E2">
            <w:pPr>
              <w:rPr>
                <w:rFonts w:ascii="Cambria" w:eastAsia="Cambria" w:hAnsi="Cambria" w:cs="Cambria"/>
                <w:b w:val="0"/>
                <w:bCs w:val="0"/>
                <w:sz w:val="20"/>
                <w:szCs w:val="20"/>
              </w:rPr>
            </w:pPr>
          </w:p>
        </w:tc>
        <w:tc>
          <w:tcPr>
            <w:tcW w:w="1695" w:type="dxa"/>
            <w:tcBorders>
              <w:top w:val="single" w:sz="2" w:space="0" w:color="auto"/>
              <w:bottom w:val="single" w:sz="12" w:space="0" w:color="auto"/>
            </w:tcBorders>
          </w:tcPr>
          <w:p w14:paraId="4F5F2280" w14:textId="5AB73494" w:rsidR="6DABD677" w:rsidRPr="00663E34" w:rsidRDefault="6DABD677" w:rsidP="01A0F9E2">
            <w:pPr>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sz w:val="20"/>
                <w:szCs w:val="20"/>
              </w:rPr>
            </w:pPr>
            <w:r w:rsidRPr="00663E34">
              <w:rPr>
                <w:rFonts w:ascii="Cambria" w:eastAsia="Cambria" w:hAnsi="Cambria" w:cs="Cambria"/>
                <w:b w:val="0"/>
                <w:bCs w:val="0"/>
                <w:sz w:val="20"/>
                <w:szCs w:val="20"/>
              </w:rPr>
              <w:t>First Reading</w:t>
            </w:r>
          </w:p>
        </w:tc>
        <w:tc>
          <w:tcPr>
            <w:tcW w:w="1845" w:type="dxa"/>
            <w:tcBorders>
              <w:top w:val="single" w:sz="2" w:space="0" w:color="auto"/>
              <w:bottom w:val="single" w:sz="12" w:space="0" w:color="auto"/>
            </w:tcBorders>
          </w:tcPr>
          <w:p w14:paraId="7532AAC2" w14:textId="104072F7" w:rsidR="6DABD677" w:rsidRPr="00663E34" w:rsidRDefault="6DABD677" w:rsidP="01A0F9E2">
            <w:pPr>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sz w:val="20"/>
                <w:szCs w:val="20"/>
              </w:rPr>
            </w:pPr>
            <w:r w:rsidRPr="00663E34">
              <w:rPr>
                <w:rFonts w:ascii="Cambria" w:eastAsia="Cambria" w:hAnsi="Cambria" w:cs="Cambria"/>
                <w:b w:val="0"/>
                <w:bCs w:val="0"/>
                <w:sz w:val="20"/>
                <w:szCs w:val="20"/>
              </w:rPr>
              <w:t>Second Reading</w:t>
            </w:r>
          </w:p>
        </w:tc>
        <w:tc>
          <w:tcPr>
            <w:tcW w:w="1729" w:type="dxa"/>
            <w:tcBorders>
              <w:top w:val="single" w:sz="2" w:space="0" w:color="auto"/>
              <w:bottom w:val="single" w:sz="12" w:space="0" w:color="auto"/>
            </w:tcBorders>
          </w:tcPr>
          <w:p w14:paraId="08F39756" w14:textId="157E54E7" w:rsidR="6DABD677" w:rsidRPr="00663E34" w:rsidRDefault="6DABD677" w:rsidP="01A0F9E2">
            <w:pPr>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sz w:val="20"/>
                <w:szCs w:val="20"/>
              </w:rPr>
            </w:pPr>
            <w:r w:rsidRPr="00663E34">
              <w:rPr>
                <w:rFonts w:ascii="Cambria" w:eastAsia="Cambria" w:hAnsi="Cambria" w:cs="Cambria"/>
                <w:b w:val="0"/>
                <w:bCs w:val="0"/>
                <w:sz w:val="20"/>
                <w:szCs w:val="20"/>
              </w:rPr>
              <w:t>Third Reading</w:t>
            </w:r>
          </w:p>
        </w:tc>
        <w:tc>
          <w:tcPr>
            <w:tcW w:w="1868" w:type="dxa"/>
            <w:tcBorders>
              <w:top w:val="single" w:sz="2" w:space="0" w:color="auto"/>
              <w:bottom w:val="single" w:sz="12" w:space="0" w:color="auto"/>
            </w:tcBorders>
          </w:tcPr>
          <w:p w14:paraId="3D583581" w14:textId="436C5544" w:rsidR="6DABD677" w:rsidRPr="00663E34" w:rsidRDefault="6DABD677" w:rsidP="01A0F9E2">
            <w:pPr>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sz w:val="20"/>
                <w:szCs w:val="20"/>
              </w:rPr>
            </w:pPr>
            <w:r w:rsidRPr="00663E34">
              <w:rPr>
                <w:rFonts w:ascii="Cambria" w:eastAsia="Cambria" w:hAnsi="Cambria" w:cs="Cambria"/>
                <w:b w:val="0"/>
                <w:bCs w:val="0"/>
                <w:sz w:val="20"/>
                <w:szCs w:val="20"/>
              </w:rPr>
              <w:t>Average</w:t>
            </w:r>
          </w:p>
        </w:tc>
      </w:tr>
      <w:tr w:rsidR="01A0F9E2" w:rsidRPr="00663E34" w14:paraId="0A4D4ECB" w14:textId="77777777" w:rsidTr="002F458B">
        <w:trPr>
          <w:trHeight w:val="300"/>
          <w:jc w:val="center"/>
        </w:trPr>
        <w:tc>
          <w:tcPr>
            <w:cnfStyle w:val="001000000000" w:firstRow="0" w:lastRow="0" w:firstColumn="1" w:lastColumn="0" w:oddVBand="0" w:evenVBand="0" w:oddHBand="0" w:evenHBand="0" w:firstRowFirstColumn="0" w:firstRowLastColumn="0" w:lastRowFirstColumn="0" w:lastRowLastColumn="0"/>
            <w:tcW w:w="1695" w:type="dxa"/>
            <w:tcBorders>
              <w:top w:val="single" w:sz="12" w:space="0" w:color="auto"/>
            </w:tcBorders>
          </w:tcPr>
          <w:p w14:paraId="456423E2" w14:textId="2ED6362E" w:rsidR="3B19F3DE" w:rsidRPr="00663E34" w:rsidRDefault="3B19F3DE" w:rsidP="01A0F9E2">
            <w:pPr>
              <w:rPr>
                <w:rFonts w:ascii="Cambria" w:eastAsia="Cambria" w:hAnsi="Cambria" w:cs="Cambria"/>
                <w:b w:val="0"/>
                <w:bCs w:val="0"/>
                <w:sz w:val="20"/>
                <w:szCs w:val="20"/>
              </w:rPr>
            </w:pPr>
            <w:r w:rsidRPr="00663E34">
              <w:rPr>
                <w:rFonts w:ascii="Cambria" w:eastAsia="Cambria" w:hAnsi="Cambria" w:cs="Cambria"/>
                <w:b w:val="0"/>
                <w:bCs w:val="0"/>
                <w:sz w:val="20"/>
                <w:szCs w:val="20"/>
              </w:rPr>
              <w:t>Volta</w:t>
            </w:r>
            <w:r w:rsidR="54394FB4" w:rsidRPr="00663E34">
              <w:rPr>
                <w:rFonts w:ascii="Cambria" w:eastAsia="Cambria" w:hAnsi="Cambria" w:cs="Cambria"/>
                <w:b w:val="0"/>
                <w:bCs w:val="0"/>
                <w:sz w:val="20"/>
                <w:szCs w:val="20"/>
              </w:rPr>
              <w:t>ge</w:t>
            </w:r>
            <w:r w:rsidRPr="00663E34">
              <w:rPr>
                <w:rFonts w:ascii="Cambria" w:eastAsia="Cambria" w:hAnsi="Cambria" w:cs="Cambria"/>
                <w:b w:val="0"/>
                <w:bCs w:val="0"/>
                <w:sz w:val="20"/>
                <w:szCs w:val="20"/>
              </w:rPr>
              <w:t xml:space="preserve"> (V)</w:t>
            </w:r>
          </w:p>
        </w:tc>
        <w:tc>
          <w:tcPr>
            <w:tcW w:w="1695" w:type="dxa"/>
            <w:tcBorders>
              <w:top w:val="single" w:sz="12" w:space="0" w:color="auto"/>
            </w:tcBorders>
          </w:tcPr>
          <w:p w14:paraId="0027F8F1" w14:textId="5ED4B782" w:rsidR="38934327" w:rsidRPr="00663E34" w:rsidRDefault="38934327" w:rsidP="01A0F9E2">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sidRPr="00663E34">
              <w:rPr>
                <w:rFonts w:ascii="Cambria" w:eastAsia="Cambria" w:hAnsi="Cambria" w:cs="Cambria"/>
                <w:sz w:val="20"/>
                <w:szCs w:val="20"/>
              </w:rPr>
              <w:t>12.40</w:t>
            </w:r>
          </w:p>
        </w:tc>
        <w:tc>
          <w:tcPr>
            <w:tcW w:w="1845" w:type="dxa"/>
            <w:tcBorders>
              <w:top w:val="single" w:sz="12" w:space="0" w:color="auto"/>
            </w:tcBorders>
          </w:tcPr>
          <w:p w14:paraId="21CFE3C9" w14:textId="0A80F241" w:rsidR="38934327" w:rsidRPr="00663E34" w:rsidRDefault="38934327" w:rsidP="01A0F9E2">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sidRPr="00663E34">
              <w:rPr>
                <w:rFonts w:ascii="Cambria" w:eastAsia="Cambria" w:hAnsi="Cambria" w:cs="Cambria"/>
                <w:sz w:val="20"/>
                <w:szCs w:val="20"/>
              </w:rPr>
              <w:t>12.32</w:t>
            </w:r>
          </w:p>
        </w:tc>
        <w:tc>
          <w:tcPr>
            <w:tcW w:w="1729" w:type="dxa"/>
            <w:tcBorders>
              <w:top w:val="single" w:sz="12" w:space="0" w:color="auto"/>
            </w:tcBorders>
          </w:tcPr>
          <w:p w14:paraId="27AD8E0D" w14:textId="4D530C2D" w:rsidR="38934327" w:rsidRPr="00663E34" w:rsidRDefault="38934327" w:rsidP="01A0F9E2">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sidRPr="00663E34">
              <w:rPr>
                <w:rFonts w:ascii="Cambria" w:eastAsia="Cambria" w:hAnsi="Cambria" w:cs="Cambria"/>
                <w:sz w:val="20"/>
                <w:szCs w:val="20"/>
              </w:rPr>
              <w:t>12.55</w:t>
            </w:r>
          </w:p>
        </w:tc>
        <w:tc>
          <w:tcPr>
            <w:tcW w:w="1868" w:type="dxa"/>
            <w:tcBorders>
              <w:top w:val="single" w:sz="12" w:space="0" w:color="auto"/>
            </w:tcBorders>
          </w:tcPr>
          <w:p w14:paraId="69A29FDF" w14:textId="4AA8E722" w:rsidR="38934327" w:rsidRPr="00663E34" w:rsidRDefault="38934327" w:rsidP="01A0F9E2">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sidRPr="00663E34">
              <w:rPr>
                <w:rFonts w:ascii="Cambria" w:eastAsia="Cambria" w:hAnsi="Cambria" w:cs="Cambria"/>
                <w:sz w:val="20"/>
                <w:szCs w:val="20"/>
              </w:rPr>
              <w:t>12.42</w:t>
            </w:r>
          </w:p>
        </w:tc>
      </w:tr>
      <w:tr w:rsidR="01A0F9E2" w:rsidRPr="00663E34" w14:paraId="4F6AE836" w14:textId="77777777" w:rsidTr="002F458B">
        <w:trPr>
          <w:trHeight w:val="300"/>
          <w:jc w:val="center"/>
        </w:trPr>
        <w:tc>
          <w:tcPr>
            <w:cnfStyle w:val="001000000000" w:firstRow="0" w:lastRow="0" w:firstColumn="1" w:lastColumn="0" w:oddVBand="0" w:evenVBand="0" w:oddHBand="0" w:evenHBand="0" w:firstRowFirstColumn="0" w:firstRowLastColumn="0" w:lastRowFirstColumn="0" w:lastRowLastColumn="0"/>
            <w:tcW w:w="1695" w:type="dxa"/>
            <w:tcBorders>
              <w:bottom w:val="single" w:sz="2" w:space="0" w:color="auto"/>
            </w:tcBorders>
          </w:tcPr>
          <w:p w14:paraId="7E20A260" w14:textId="54862F0B" w:rsidR="38934327" w:rsidRPr="00663E34" w:rsidRDefault="38934327" w:rsidP="01A0F9E2">
            <w:pPr>
              <w:rPr>
                <w:rFonts w:ascii="Cambria" w:eastAsia="Cambria" w:hAnsi="Cambria" w:cs="Cambria"/>
                <w:b w:val="0"/>
                <w:bCs w:val="0"/>
                <w:sz w:val="20"/>
                <w:szCs w:val="20"/>
              </w:rPr>
            </w:pPr>
            <w:r w:rsidRPr="00663E34">
              <w:rPr>
                <w:rFonts w:ascii="Cambria" w:eastAsia="Cambria" w:hAnsi="Cambria" w:cs="Cambria"/>
                <w:b w:val="0"/>
                <w:bCs w:val="0"/>
                <w:sz w:val="20"/>
                <w:szCs w:val="20"/>
              </w:rPr>
              <w:t>Current (A)</w:t>
            </w:r>
          </w:p>
        </w:tc>
        <w:tc>
          <w:tcPr>
            <w:tcW w:w="1695" w:type="dxa"/>
            <w:tcBorders>
              <w:bottom w:val="single" w:sz="2" w:space="0" w:color="auto"/>
            </w:tcBorders>
          </w:tcPr>
          <w:p w14:paraId="6EAF3FF2" w14:textId="15E6E7E3" w:rsidR="38934327" w:rsidRPr="00663E34" w:rsidRDefault="38934327" w:rsidP="01A0F9E2">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sidRPr="00663E34">
              <w:rPr>
                <w:rFonts w:ascii="Cambria" w:eastAsia="Cambria" w:hAnsi="Cambria" w:cs="Cambria"/>
                <w:sz w:val="20"/>
                <w:szCs w:val="20"/>
              </w:rPr>
              <w:t>2.86</w:t>
            </w:r>
          </w:p>
        </w:tc>
        <w:tc>
          <w:tcPr>
            <w:tcW w:w="1845" w:type="dxa"/>
            <w:tcBorders>
              <w:bottom w:val="single" w:sz="2" w:space="0" w:color="auto"/>
            </w:tcBorders>
          </w:tcPr>
          <w:p w14:paraId="5AC29C94" w14:textId="2B9E5AA9" w:rsidR="38934327" w:rsidRPr="00663E34" w:rsidRDefault="38934327" w:rsidP="01A0F9E2">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sidRPr="00663E34">
              <w:rPr>
                <w:rFonts w:ascii="Cambria" w:eastAsia="Cambria" w:hAnsi="Cambria" w:cs="Cambria"/>
                <w:sz w:val="20"/>
                <w:szCs w:val="20"/>
              </w:rPr>
              <w:t>2.85</w:t>
            </w:r>
          </w:p>
        </w:tc>
        <w:tc>
          <w:tcPr>
            <w:tcW w:w="1729" w:type="dxa"/>
            <w:tcBorders>
              <w:bottom w:val="single" w:sz="2" w:space="0" w:color="auto"/>
            </w:tcBorders>
          </w:tcPr>
          <w:p w14:paraId="6F065BB6" w14:textId="4D8F88C2" w:rsidR="38934327" w:rsidRPr="00663E34" w:rsidRDefault="38934327" w:rsidP="01A0F9E2">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sidRPr="00663E34">
              <w:rPr>
                <w:rFonts w:ascii="Cambria" w:eastAsia="Cambria" w:hAnsi="Cambria" w:cs="Cambria"/>
                <w:sz w:val="20"/>
                <w:szCs w:val="20"/>
              </w:rPr>
              <w:t>2.85</w:t>
            </w:r>
          </w:p>
        </w:tc>
        <w:tc>
          <w:tcPr>
            <w:tcW w:w="1868" w:type="dxa"/>
            <w:tcBorders>
              <w:bottom w:val="single" w:sz="2" w:space="0" w:color="auto"/>
            </w:tcBorders>
          </w:tcPr>
          <w:p w14:paraId="4A4F8BFF" w14:textId="5C036E38" w:rsidR="38934327" w:rsidRPr="00663E34" w:rsidRDefault="38934327" w:rsidP="01A0F9E2">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sidRPr="00663E34">
              <w:rPr>
                <w:rFonts w:ascii="Cambria" w:eastAsia="Cambria" w:hAnsi="Cambria" w:cs="Cambria"/>
                <w:sz w:val="20"/>
                <w:szCs w:val="20"/>
              </w:rPr>
              <w:t>2.85</w:t>
            </w:r>
          </w:p>
        </w:tc>
      </w:tr>
    </w:tbl>
    <w:p w14:paraId="44E32AF0" w14:textId="1FD14F75" w:rsidR="00B47447" w:rsidRDefault="005A3EDF" w:rsidP="005A3EDF">
      <w:pPr>
        <w:pStyle w:val="Topic"/>
        <w:numPr>
          <w:ilvl w:val="0"/>
          <w:numId w:val="0"/>
        </w:numPr>
      </w:pPr>
      <w:r>
        <w:t>4.</w:t>
      </w:r>
      <w:r>
        <w:tab/>
      </w:r>
      <w:r w:rsidR="11D54F7D">
        <w:t>Conclusion</w:t>
      </w:r>
    </w:p>
    <w:p w14:paraId="4B395257" w14:textId="6DCDBF1B" w:rsidR="6611FF45" w:rsidRDefault="6611FF45" w:rsidP="00DC78B9">
      <w:pPr>
        <w:pStyle w:val="Topic"/>
        <w:numPr>
          <w:ilvl w:val="0"/>
          <w:numId w:val="0"/>
        </w:numPr>
        <w:spacing w:before="0" w:after="0"/>
      </w:pPr>
      <w:r w:rsidRPr="6611FF45">
        <w:rPr>
          <w:b w:val="0"/>
          <w:color w:val="auto"/>
          <w:sz w:val="20"/>
          <w:szCs w:val="20"/>
        </w:rPr>
        <w:t>In conclusion, the Nature Pet’s House project successfully achieved its primary objectives, providing valuable insights into the application of natural deodorizers, the effectiveness of green technology, and the creation of a functional model for pet care. The survey analysis highlighted that most pet owners are aware of and use natural deodorizers like charcoal to mitigate pet odors. This demonstrates the practicality and effectiveness of natural solutions in maintaining a clean and pleasant environment for both pets and their owners.</w:t>
      </w:r>
    </w:p>
    <w:p w14:paraId="1B1A6012" w14:textId="77777777" w:rsidR="002F458B" w:rsidRDefault="0D4FA61A" w:rsidP="002F458B">
      <w:pPr>
        <w:pStyle w:val="Topic"/>
        <w:numPr>
          <w:ilvl w:val="0"/>
          <w:numId w:val="0"/>
        </w:numPr>
        <w:spacing w:before="0" w:after="0"/>
        <w:ind w:firstLine="357"/>
      </w:pPr>
      <w:r w:rsidRPr="0D4FA61A">
        <w:rPr>
          <w:b w:val="0"/>
          <w:color w:val="auto"/>
          <w:sz w:val="20"/>
          <w:szCs w:val="20"/>
        </w:rPr>
        <w:t>Furthermore, the project emphasized the importance of sustainable practices in pet care management through the integration of solar technology. The solar panel system, tested under controlled conditions, proved to be efficient and reliable in generating sufficient power to operate essential components like fans and lighting within the Nature Pet’s House. This aligns with our objective of promoting environmentally friendly solutions, showcasing how renewable energy can be practically utilized in everyday applications.</w:t>
      </w:r>
    </w:p>
    <w:p w14:paraId="6D8DB92B" w14:textId="49D56898" w:rsidR="00204B3F" w:rsidRDefault="6611FF45" w:rsidP="002F458B">
      <w:pPr>
        <w:pStyle w:val="Topic"/>
        <w:numPr>
          <w:ilvl w:val="0"/>
          <w:numId w:val="0"/>
        </w:numPr>
        <w:spacing w:before="0" w:after="0"/>
        <w:ind w:firstLine="357"/>
      </w:pPr>
      <w:r w:rsidRPr="6611FF45">
        <w:rPr>
          <w:b w:val="0"/>
          <w:color w:val="auto"/>
          <w:sz w:val="20"/>
          <w:szCs w:val="20"/>
        </w:rPr>
        <w:t xml:space="preserve">Lastly, the development and testing of the Nature Pet’s House model illustrated a comprehensive approach to enhancing pet welfare. The model's design incorporated features such as adequate ventilation, natural lighting, and odor control, addressing common concerns of pet owners. The project's success in creating a functional, sustainable, and aesthetically pleasing pet house </w:t>
      </w:r>
      <w:r w:rsidR="3E391F01" w:rsidRPr="3E391F01">
        <w:rPr>
          <w:b w:val="0"/>
          <w:color w:val="auto"/>
          <w:sz w:val="20"/>
          <w:szCs w:val="20"/>
        </w:rPr>
        <w:t>highlights the</w:t>
      </w:r>
      <w:r w:rsidRPr="6611FF45">
        <w:rPr>
          <w:b w:val="0"/>
          <w:color w:val="auto"/>
          <w:sz w:val="20"/>
          <w:szCs w:val="20"/>
        </w:rPr>
        <w:t xml:space="preserve"> potential for innovative solutions in pet care, fulfilling our objective of producing a practical and effective product. The Nature Pet’s House not only meets the needs of pets and their owners but also contributes to the broader goal of environmental sustainability.</w:t>
      </w:r>
    </w:p>
    <w:p w14:paraId="5251374B" w14:textId="7F33493E" w:rsidR="6C22C184" w:rsidRDefault="005A3EDF" w:rsidP="01A0F9E2">
      <w:pPr>
        <w:pStyle w:val="Topic"/>
        <w:numPr>
          <w:ilvl w:val="0"/>
          <w:numId w:val="0"/>
        </w:numPr>
      </w:pPr>
      <w:r>
        <w:t>Acknowledgment</w:t>
      </w:r>
    </w:p>
    <w:p w14:paraId="018A36A5" w14:textId="030131FF" w:rsidR="00204B3F" w:rsidRDefault="0F809EF6" w:rsidP="00561B71">
      <w:pPr>
        <w:jc w:val="both"/>
      </w:pPr>
      <w:bookmarkStart w:id="1" w:name="_Hlk170300334"/>
      <w:r w:rsidRPr="01A0F9E2">
        <w:rPr>
          <w:rFonts w:ascii="Cambria" w:eastAsia="Cambria" w:hAnsi="Cambria" w:cs="Cambria"/>
          <w:color w:val="000000" w:themeColor="text1"/>
          <w:sz w:val="20"/>
          <w:szCs w:val="20"/>
        </w:rPr>
        <w:t>The authors would like to thank the Centre for Diploma Studies (CeDS), Universiti Tun Hussein Onn Malaysia for their support. In addition, a heartfelt thank you to all team members for their dedication to the project and mutual support in making it a success.</w:t>
      </w:r>
      <w:bookmarkEnd w:id="1"/>
    </w:p>
    <w:p w14:paraId="52E27045" w14:textId="7105AB51" w:rsidR="007200AB" w:rsidRDefault="006C65D6" w:rsidP="01A0F9E2">
      <w:pPr>
        <w:pStyle w:val="Topic"/>
        <w:numPr>
          <w:ilvl w:val="0"/>
          <w:numId w:val="0"/>
        </w:numPr>
      </w:pPr>
      <w:r>
        <w:t>Conflict of Interest</w:t>
      </w:r>
    </w:p>
    <w:p w14:paraId="77CB8DDE" w14:textId="25E93B57" w:rsidR="004469D7" w:rsidRPr="004469D7" w:rsidRDefault="004469D7" w:rsidP="01A0F9E2">
      <w:pPr>
        <w:pStyle w:val="Topic"/>
        <w:numPr>
          <w:ilvl w:val="0"/>
          <w:numId w:val="0"/>
        </w:numPr>
        <w:rPr>
          <w:b w:val="0"/>
          <w:bCs/>
          <w:color w:val="auto"/>
          <w:sz w:val="20"/>
          <w:szCs w:val="20"/>
        </w:rPr>
      </w:pPr>
      <w:r>
        <w:rPr>
          <w:b w:val="0"/>
          <w:bCs/>
          <w:color w:val="auto"/>
          <w:sz w:val="20"/>
          <w:szCs w:val="20"/>
        </w:rPr>
        <w:t>Authors declare</w:t>
      </w:r>
      <w:r w:rsidR="00BA55DB">
        <w:rPr>
          <w:b w:val="0"/>
          <w:bCs/>
          <w:color w:val="auto"/>
          <w:sz w:val="20"/>
          <w:szCs w:val="20"/>
        </w:rPr>
        <w:t xml:space="preserve"> that there is no conflict of interest regarding the publications of the paper.</w:t>
      </w:r>
    </w:p>
    <w:p w14:paraId="08734D44" w14:textId="2E5F00EE" w:rsidR="006C65D6" w:rsidRDefault="006C65D6" w:rsidP="01A0F9E2">
      <w:pPr>
        <w:pStyle w:val="Topic"/>
        <w:numPr>
          <w:ilvl w:val="0"/>
          <w:numId w:val="0"/>
        </w:numPr>
      </w:pPr>
      <w:r>
        <w:t>Author Contribution</w:t>
      </w:r>
    </w:p>
    <w:p w14:paraId="71399419" w14:textId="42AB7DB7" w:rsidR="008C6E08" w:rsidRDefault="00B179AF" w:rsidP="00804246">
      <w:pPr>
        <w:pStyle w:val="Topic"/>
        <w:numPr>
          <w:ilvl w:val="0"/>
          <w:numId w:val="0"/>
        </w:numPr>
        <w:rPr>
          <w:b w:val="0"/>
          <w:bCs/>
          <w:color w:val="auto"/>
          <w:sz w:val="20"/>
          <w:szCs w:val="20"/>
        </w:rPr>
      </w:pPr>
      <w:r>
        <w:rPr>
          <w:b w:val="0"/>
          <w:bCs/>
          <w:color w:val="auto"/>
          <w:sz w:val="20"/>
          <w:szCs w:val="20"/>
        </w:rPr>
        <w:t>The authors confirm contribution to the paper as follows</w:t>
      </w:r>
      <w:r w:rsidR="00C053EC">
        <w:rPr>
          <w:b w:val="0"/>
          <w:bCs/>
          <w:color w:val="auto"/>
          <w:sz w:val="20"/>
          <w:szCs w:val="20"/>
        </w:rPr>
        <w:t xml:space="preserve">: </w:t>
      </w:r>
      <w:r w:rsidR="00266B20" w:rsidRPr="00266B20">
        <w:rPr>
          <w:color w:val="auto"/>
          <w:sz w:val="20"/>
          <w:szCs w:val="20"/>
        </w:rPr>
        <w:t>study conception and design</w:t>
      </w:r>
      <w:r w:rsidR="002C13F6">
        <w:rPr>
          <w:color w:val="auto"/>
          <w:sz w:val="20"/>
          <w:szCs w:val="20"/>
        </w:rPr>
        <w:t xml:space="preserve">, </w:t>
      </w:r>
      <w:r w:rsidR="00B039E8">
        <w:rPr>
          <w:color w:val="auto"/>
          <w:sz w:val="20"/>
          <w:szCs w:val="20"/>
        </w:rPr>
        <w:t>data collection, analysis, interpretation of results, draft manuscript preparation</w:t>
      </w:r>
      <w:r w:rsidR="00BB1D3E">
        <w:rPr>
          <w:color w:val="auto"/>
          <w:sz w:val="20"/>
          <w:szCs w:val="20"/>
        </w:rPr>
        <w:t>:</w:t>
      </w:r>
      <w:r w:rsidR="00BB1D3E">
        <w:rPr>
          <w:b w:val="0"/>
          <w:bCs/>
          <w:color w:val="auto"/>
          <w:sz w:val="20"/>
          <w:szCs w:val="20"/>
        </w:rPr>
        <w:t xml:space="preserve"> Nur Aisya binti Rocky, Nurainaa Insyira binti Mohd Sani</w:t>
      </w:r>
      <w:r w:rsidR="00F759E6">
        <w:rPr>
          <w:b w:val="0"/>
          <w:bCs/>
          <w:color w:val="auto"/>
          <w:sz w:val="20"/>
          <w:szCs w:val="20"/>
        </w:rPr>
        <w:t>, Nurul Syafiqah binti Che Ani. All authors reviewed the results and approved the final versionof the manuscript.</w:t>
      </w:r>
    </w:p>
    <w:p w14:paraId="374D6BD8" w14:textId="77777777" w:rsidR="00804246" w:rsidRDefault="00804246" w:rsidP="00804246">
      <w:pPr>
        <w:pStyle w:val="Topic"/>
        <w:numPr>
          <w:ilvl w:val="0"/>
          <w:numId w:val="0"/>
        </w:numPr>
        <w:rPr>
          <w:b w:val="0"/>
          <w:bCs/>
          <w:color w:val="auto"/>
          <w:sz w:val="20"/>
          <w:szCs w:val="20"/>
        </w:rPr>
      </w:pPr>
    </w:p>
    <w:p w14:paraId="61BCE2D7" w14:textId="77777777" w:rsidR="00FC41C1" w:rsidRDefault="00FC41C1" w:rsidP="00804246">
      <w:pPr>
        <w:pStyle w:val="Topic"/>
        <w:numPr>
          <w:ilvl w:val="0"/>
          <w:numId w:val="0"/>
        </w:numPr>
        <w:rPr>
          <w:b w:val="0"/>
          <w:bCs/>
          <w:color w:val="auto"/>
          <w:sz w:val="20"/>
          <w:szCs w:val="20"/>
        </w:rPr>
      </w:pPr>
    </w:p>
    <w:sdt>
      <w:sdtPr>
        <w:rPr>
          <w:rFonts w:ascii="Times New Roman" w:hAnsi="Times New Roman"/>
          <w:b w:val="0"/>
          <w:color w:val="auto"/>
        </w:rPr>
        <w:id w:val="-1761826471"/>
        <w:docPartObj>
          <w:docPartGallery w:val="Bibliographies"/>
          <w:docPartUnique/>
        </w:docPartObj>
      </w:sdtPr>
      <w:sdtEndPr/>
      <w:sdtContent>
        <w:p w14:paraId="03D6E194" w14:textId="7FE5735A" w:rsidR="00804246" w:rsidRDefault="00804246" w:rsidP="00804246">
          <w:pPr>
            <w:pStyle w:val="Topic"/>
            <w:numPr>
              <w:ilvl w:val="0"/>
              <w:numId w:val="0"/>
            </w:numPr>
          </w:pPr>
          <w:r>
            <w:t>References</w:t>
          </w:r>
        </w:p>
        <w:sdt>
          <w:sdtPr>
            <w:id w:val="-573587230"/>
            <w:bibliography/>
          </w:sdtPr>
          <w:sdtEndPr/>
          <w:sdtContent>
            <w:p w14:paraId="12C0F14D" w14:textId="77777777" w:rsidR="00804246" w:rsidRDefault="00804246">
              <w:pPr>
                <w:rPr>
                  <w:noProof/>
                  <w:sz w:val="20"/>
                  <w:szCs w:val="20"/>
                  <w:lang w:eastAsia="ja-JP"/>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6"/>
                <w:gridCol w:w="9279"/>
              </w:tblGrid>
              <w:tr w:rsidR="00804246" w:rsidRPr="00482D42" w14:paraId="3E71D704" w14:textId="77777777">
                <w:trPr>
                  <w:divId w:val="816530484"/>
                  <w:tblCellSpacing w:w="15" w:type="dxa"/>
                </w:trPr>
                <w:tc>
                  <w:tcPr>
                    <w:tcW w:w="50" w:type="pct"/>
                    <w:hideMark/>
                  </w:tcPr>
                  <w:p w14:paraId="289FC63B" w14:textId="0798FA24" w:rsidR="00804246" w:rsidRPr="00482D42" w:rsidRDefault="00804246" w:rsidP="00F14BF1">
                    <w:pPr>
                      <w:pStyle w:val="Bibliography"/>
                      <w:rPr>
                        <w:rFonts w:ascii="Cambria" w:hAnsi="Cambria"/>
                        <w:noProof/>
                        <w:sz w:val="20"/>
                        <w:szCs w:val="20"/>
                      </w:rPr>
                    </w:pPr>
                    <w:r w:rsidRPr="00482D42">
                      <w:rPr>
                        <w:rFonts w:ascii="Cambria" w:hAnsi="Cambria"/>
                        <w:noProof/>
                        <w:sz w:val="20"/>
                        <w:szCs w:val="20"/>
                      </w:rPr>
                      <w:t xml:space="preserve">[1] </w:t>
                    </w:r>
                  </w:p>
                </w:tc>
                <w:tc>
                  <w:tcPr>
                    <w:tcW w:w="0" w:type="auto"/>
                    <w:hideMark/>
                  </w:tcPr>
                  <w:p w14:paraId="14849C6E" w14:textId="41C5FF4F" w:rsidR="00804246" w:rsidRPr="00482D42" w:rsidRDefault="001921E1" w:rsidP="00F14BF1">
                    <w:pPr>
                      <w:pStyle w:val="Bibliography"/>
                      <w:rPr>
                        <w:rFonts w:ascii="Cambria" w:hAnsi="Cambria"/>
                        <w:noProof/>
                        <w:sz w:val="20"/>
                        <w:szCs w:val="20"/>
                      </w:rPr>
                    </w:pPr>
                    <w:r w:rsidRPr="00F55037">
                      <w:rPr>
                        <w:rFonts w:ascii="Cambria" w:hAnsi="Cambria"/>
                        <w:noProof/>
                        <w:sz w:val="20"/>
                        <w:szCs w:val="20"/>
                      </w:rPr>
                      <w:t xml:space="preserve">C. </w:t>
                    </w:r>
                    <w:r w:rsidR="00F55037" w:rsidRPr="00F55037">
                      <w:rPr>
                        <w:rFonts w:ascii="Cambria" w:hAnsi="Cambria"/>
                        <w:noProof/>
                        <w:sz w:val="20"/>
                        <w:szCs w:val="20"/>
                      </w:rPr>
                      <w:t xml:space="preserve">Rodriguez Correa, </w:t>
                    </w:r>
                    <w:r>
                      <w:rPr>
                        <w:rFonts w:ascii="Cambria" w:hAnsi="Cambria"/>
                        <w:noProof/>
                        <w:sz w:val="20"/>
                        <w:szCs w:val="20"/>
                      </w:rPr>
                      <w:t>and</w:t>
                    </w:r>
                    <w:r w:rsidR="00F55037" w:rsidRPr="00F55037">
                      <w:rPr>
                        <w:rFonts w:ascii="Cambria" w:hAnsi="Cambria"/>
                        <w:noProof/>
                        <w:sz w:val="20"/>
                        <w:szCs w:val="20"/>
                      </w:rPr>
                      <w:t xml:space="preserve"> </w:t>
                    </w:r>
                    <w:r w:rsidRPr="00F55037">
                      <w:rPr>
                        <w:rFonts w:ascii="Cambria" w:hAnsi="Cambria"/>
                        <w:noProof/>
                        <w:sz w:val="20"/>
                        <w:szCs w:val="20"/>
                      </w:rPr>
                      <w:t xml:space="preserve">A. </w:t>
                    </w:r>
                    <w:r w:rsidR="00F55037" w:rsidRPr="00F55037">
                      <w:rPr>
                        <w:rFonts w:ascii="Cambria" w:hAnsi="Cambria"/>
                        <w:noProof/>
                        <w:sz w:val="20"/>
                        <w:szCs w:val="20"/>
                      </w:rPr>
                      <w:t xml:space="preserve">Kruse, </w:t>
                    </w:r>
                    <w:r>
                      <w:rPr>
                        <w:rFonts w:ascii="Cambria" w:hAnsi="Cambria"/>
                        <w:noProof/>
                        <w:sz w:val="20"/>
                        <w:szCs w:val="20"/>
                      </w:rPr>
                      <w:t>"</w:t>
                    </w:r>
                    <w:r w:rsidR="00F55037" w:rsidRPr="001921E1">
                      <w:rPr>
                        <w:rFonts w:ascii="Cambria" w:hAnsi="Cambria"/>
                        <w:i/>
                        <w:iCs/>
                        <w:noProof/>
                        <w:sz w:val="20"/>
                        <w:szCs w:val="20"/>
                      </w:rPr>
                      <w:t>Biobased functional carbon materials: Production, characterization, and applications—A review</w:t>
                    </w:r>
                    <w:r>
                      <w:rPr>
                        <w:rFonts w:ascii="Cambria" w:hAnsi="Cambria"/>
                        <w:noProof/>
                        <w:sz w:val="20"/>
                        <w:szCs w:val="20"/>
                      </w:rPr>
                      <w:t xml:space="preserve">," </w:t>
                    </w:r>
                    <w:r w:rsidR="00F55037" w:rsidRPr="001921E1">
                      <w:rPr>
                        <w:rFonts w:ascii="Cambria" w:hAnsi="Cambria"/>
                        <w:noProof/>
                        <w:sz w:val="20"/>
                        <w:szCs w:val="20"/>
                      </w:rPr>
                      <w:t>Materials, </w:t>
                    </w:r>
                    <w:r>
                      <w:rPr>
                        <w:rFonts w:ascii="Cambria" w:hAnsi="Cambria"/>
                        <w:noProof/>
                        <w:sz w:val="20"/>
                        <w:szCs w:val="20"/>
                      </w:rPr>
                      <w:t>vol</w:t>
                    </w:r>
                    <w:r w:rsidR="00EA026C">
                      <w:rPr>
                        <w:rFonts w:ascii="Cambria" w:hAnsi="Cambria"/>
                        <w:noProof/>
                        <w:sz w:val="20"/>
                        <w:szCs w:val="20"/>
                      </w:rPr>
                      <w:t xml:space="preserve">. </w:t>
                    </w:r>
                    <w:r w:rsidR="00F55037" w:rsidRPr="001921E1">
                      <w:rPr>
                        <w:rFonts w:ascii="Cambria" w:hAnsi="Cambria"/>
                        <w:noProof/>
                        <w:sz w:val="20"/>
                        <w:szCs w:val="20"/>
                      </w:rPr>
                      <w:t>11</w:t>
                    </w:r>
                    <w:r w:rsidR="00EA026C">
                      <w:rPr>
                        <w:rFonts w:ascii="Cambria" w:hAnsi="Cambria"/>
                        <w:noProof/>
                        <w:sz w:val="20"/>
                        <w:szCs w:val="20"/>
                      </w:rPr>
                      <w:t xml:space="preserve">. no. </w:t>
                    </w:r>
                    <w:r w:rsidR="00F55037" w:rsidRPr="00F55037">
                      <w:rPr>
                        <w:rFonts w:ascii="Cambria" w:hAnsi="Cambria"/>
                        <w:noProof/>
                        <w:sz w:val="20"/>
                        <w:szCs w:val="20"/>
                      </w:rPr>
                      <w:t>9</w:t>
                    </w:r>
                    <w:r w:rsidR="00EA026C">
                      <w:rPr>
                        <w:rFonts w:ascii="Cambria" w:hAnsi="Cambria"/>
                        <w:noProof/>
                        <w:sz w:val="20"/>
                        <w:szCs w:val="20"/>
                      </w:rPr>
                      <w:t xml:space="preserve">, pp. </w:t>
                    </w:r>
                    <w:r w:rsidR="00F55037" w:rsidRPr="00F55037">
                      <w:rPr>
                        <w:rFonts w:ascii="Cambria" w:hAnsi="Cambria"/>
                        <w:noProof/>
                        <w:sz w:val="20"/>
                        <w:szCs w:val="20"/>
                      </w:rPr>
                      <w:t>1568</w:t>
                    </w:r>
                    <w:r w:rsidR="00EA026C">
                      <w:rPr>
                        <w:rFonts w:ascii="Cambria" w:hAnsi="Cambria"/>
                        <w:noProof/>
                        <w:sz w:val="20"/>
                        <w:szCs w:val="20"/>
                      </w:rPr>
                      <w:t xml:space="preserve">, </w:t>
                    </w:r>
                    <w:r w:rsidRPr="00F55037">
                      <w:rPr>
                        <w:rFonts w:ascii="Cambria" w:hAnsi="Cambria"/>
                        <w:noProof/>
                        <w:sz w:val="20"/>
                        <w:szCs w:val="20"/>
                      </w:rPr>
                      <w:t xml:space="preserve">2018. </w:t>
                    </w:r>
                  </w:p>
                </w:tc>
              </w:tr>
              <w:tr w:rsidR="00804246" w:rsidRPr="00482D42" w14:paraId="5C8F88D3" w14:textId="77777777">
                <w:trPr>
                  <w:divId w:val="816530484"/>
                  <w:tblCellSpacing w:w="15" w:type="dxa"/>
                </w:trPr>
                <w:tc>
                  <w:tcPr>
                    <w:tcW w:w="50" w:type="pct"/>
                    <w:hideMark/>
                  </w:tcPr>
                  <w:p w14:paraId="305290FE" w14:textId="77777777" w:rsidR="00804246" w:rsidRPr="00482D42" w:rsidRDefault="00804246" w:rsidP="00F14BF1">
                    <w:pPr>
                      <w:pStyle w:val="Bibliography"/>
                      <w:rPr>
                        <w:rFonts w:ascii="Cambria" w:hAnsi="Cambria"/>
                        <w:noProof/>
                        <w:sz w:val="20"/>
                        <w:szCs w:val="20"/>
                      </w:rPr>
                    </w:pPr>
                    <w:r w:rsidRPr="00482D42">
                      <w:rPr>
                        <w:rFonts w:ascii="Cambria" w:hAnsi="Cambria"/>
                        <w:noProof/>
                        <w:sz w:val="20"/>
                        <w:szCs w:val="20"/>
                      </w:rPr>
                      <w:t xml:space="preserve">[2] </w:t>
                    </w:r>
                  </w:p>
                </w:tc>
                <w:tc>
                  <w:tcPr>
                    <w:tcW w:w="0" w:type="auto"/>
                    <w:hideMark/>
                  </w:tcPr>
                  <w:p w14:paraId="6A912043" w14:textId="3CF55C55" w:rsidR="00804246" w:rsidRPr="00482D42" w:rsidRDefault="00EA026C" w:rsidP="00F14BF1">
                    <w:pPr>
                      <w:pStyle w:val="Bibliography"/>
                      <w:rPr>
                        <w:rFonts w:ascii="Cambria" w:hAnsi="Cambria"/>
                        <w:noProof/>
                        <w:sz w:val="20"/>
                        <w:szCs w:val="20"/>
                      </w:rPr>
                    </w:pPr>
                    <w:r w:rsidRPr="00EA026C">
                      <w:rPr>
                        <w:rFonts w:ascii="Cambria" w:hAnsi="Cambria"/>
                        <w:noProof/>
                        <w:sz w:val="20"/>
                        <w:szCs w:val="20"/>
                      </w:rPr>
                      <w:t xml:space="preserve">T. J. Bandosz, </w:t>
                    </w:r>
                    <w:r>
                      <w:rPr>
                        <w:rFonts w:ascii="Cambria" w:hAnsi="Cambria"/>
                        <w:noProof/>
                        <w:sz w:val="20"/>
                        <w:szCs w:val="20"/>
                      </w:rPr>
                      <w:t>"</w:t>
                    </w:r>
                    <w:r w:rsidRPr="00AF3C80">
                      <w:rPr>
                        <w:rFonts w:ascii="Cambria" w:hAnsi="Cambria"/>
                        <w:i/>
                        <w:iCs/>
                        <w:noProof/>
                        <w:sz w:val="20"/>
                        <w:szCs w:val="20"/>
                      </w:rPr>
                      <w:t>Removal of inorganic gases and VOCs on activated carbons</w:t>
                    </w:r>
                    <w:r>
                      <w:rPr>
                        <w:rFonts w:ascii="Cambria" w:hAnsi="Cambria"/>
                        <w:noProof/>
                        <w:sz w:val="20"/>
                        <w:szCs w:val="20"/>
                      </w:rPr>
                      <w:t>,"</w:t>
                    </w:r>
                    <w:r w:rsidRPr="00EA026C">
                      <w:rPr>
                        <w:rFonts w:ascii="Cambria" w:hAnsi="Cambria"/>
                        <w:noProof/>
                        <w:sz w:val="20"/>
                        <w:szCs w:val="20"/>
                      </w:rPr>
                      <w:t xml:space="preserve"> In Adsorption by carbons</w:t>
                    </w:r>
                    <w:r w:rsidR="00DE7741">
                      <w:rPr>
                        <w:rFonts w:ascii="Cambria" w:hAnsi="Cambria"/>
                        <w:noProof/>
                        <w:sz w:val="20"/>
                        <w:szCs w:val="20"/>
                      </w:rPr>
                      <w:t xml:space="preserve">, </w:t>
                    </w:r>
                    <w:r w:rsidRPr="00EA026C">
                      <w:rPr>
                        <w:rFonts w:ascii="Cambria" w:hAnsi="Cambria"/>
                        <w:noProof/>
                        <w:sz w:val="20"/>
                        <w:szCs w:val="20"/>
                      </w:rPr>
                      <w:t>pp. 533-564</w:t>
                    </w:r>
                    <w:r w:rsidR="00DE7741">
                      <w:rPr>
                        <w:rFonts w:ascii="Cambria" w:hAnsi="Cambria"/>
                        <w:noProof/>
                        <w:sz w:val="20"/>
                        <w:szCs w:val="20"/>
                      </w:rPr>
                      <w:t xml:space="preserve">, </w:t>
                    </w:r>
                    <w:r w:rsidRPr="00EA026C">
                      <w:rPr>
                        <w:rFonts w:ascii="Cambria" w:hAnsi="Cambria"/>
                        <w:noProof/>
                        <w:sz w:val="20"/>
                        <w:szCs w:val="20"/>
                      </w:rPr>
                      <w:t xml:space="preserve">2008. </w:t>
                    </w:r>
                  </w:p>
                </w:tc>
              </w:tr>
              <w:tr w:rsidR="00804246" w:rsidRPr="00482D42" w14:paraId="2AA42D12" w14:textId="77777777">
                <w:trPr>
                  <w:divId w:val="816530484"/>
                  <w:tblCellSpacing w:w="15" w:type="dxa"/>
                </w:trPr>
                <w:tc>
                  <w:tcPr>
                    <w:tcW w:w="50" w:type="pct"/>
                    <w:hideMark/>
                  </w:tcPr>
                  <w:p w14:paraId="0980E25E" w14:textId="77777777" w:rsidR="00804246" w:rsidRPr="00482D42" w:rsidRDefault="00804246" w:rsidP="00F14BF1">
                    <w:pPr>
                      <w:pStyle w:val="Bibliography"/>
                      <w:rPr>
                        <w:rFonts w:ascii="Cambria" w:hAnsi="Cambria"/>
                        <w:noProof/>
                        <w:sz w:val="20"/>
                        <w:szCs w:val="20"/>
                      </w:rPr>
                    </w:pPr>
                    <w:r w:rsidRPr="00482D42">
                      <w:rPr>
                        <w:rFonts w:ascii="Cambria" w:hAnsi="Cambria"/>
                        <w:noProof/>
                        <w:sz w:val="20"/>
                        <w:szCs w:val="20"/>
                      </w:rPr>
                      <w:t xml:space="preserve">[3] </w:t>
                    </w:r>
                  </w:p>
                </w:tc>
                <w:tc>
                  <w:tcPr>
                    <w:tcW w:w="0" w:type="auto"/>
                    <w:hideMark/>
                  </w:tcPr>
                  <w:p w14:paraId="3078F037" w14:textId="5DA5AD82" w:rsidR="00804246" w:rsidRPr="00482D42" w:rsidRDefault="00DE7741" w:rsidP="00F14BF1">
                    <w:pPr>
                      <w:pStyle w:val="Bibliography"/>
                      <w:rPr>
                        <w:rFonts w:ascii="Cambria" w:hAnsi="Cambria"/>
                        <w:noProof/>
                        <w:sz w:val="20"/>
                        <w:szCs w:val="20"/>
                      </w:rPr>
                    </w:pPr>
                    <w:r w:rsidRPr="00DE7741">
                      <w:rPr>
                        <w:rFonts w:ascii="Cambria" w:hAnsi="Cambria"/>
                        <w:noProof/>
                        <w:sz w:val="20"/>
                        <w:szCs w:val="20"/>
                      </w:rPr>
                      <w:t xml:space="preserve">S. Sircar, </w:t>
                    </w:r>
                    <w:r>
                      <w:rPr>
                        <w:rFonts w:ascii="Cambria" w:hAnsi="Cambria"/>
                        <w:noProof/>
                        <w:sz w:val="20"/>
                        <w:szCs w:val="20"/>
                      </w:rPr>
                      <w:t>"</w:t>
                    </w:r>
                    <w:r w:rsidRPr="00AF3C80">
                      <w:rPr>
                        <w:rFonts w:ascii="Cambria" w:hAnsi="Cambria"/>
                        <w:i/>
                        <w:iCs/>
                        <w:noProof/>
                        <w:sz w:val="20"/>
                        <w:szCs w:val="20"/>
                      </w:rPr>
                      <w:t>Gas separation and storage by activated carbons</w:t>
                    </w:r>
                    <w:r>
                      <w:rPr>
                        <w:rFonts w:ascii="Cambria" w:hAnsi="Cambria"/>
                        <w:noProof/>
                        <w:sz w:val="20"/>
                        <w:szCs w:val="20"/>
                      </w:rPr>
                      <w:t>,"</w:t>
                    </w:r>
                    <w:r w:rsidRPr="00DE7741">
                      <w:rPr>
                        <w:rFonts w:ascii="Cambria" w:hAnsi="Cambria"/>
                        <w:noProof/>
                        <w:sz w:val="20"/>
                        <w:szCs w:val="20"/>
                      </w:rPr>
                      <w:t xml:space="preserve"> In Adsorption by carbons</w:t>
                    </w:r>
                    <w:r>
                      <w:rPr>
                        <w:rFonts w:ascii="Cambria" w:hAnsi="Cambria"/>
                        <w:noProof/>
                        <w:sz w:val="20"/>
                        <w:szCs w:val="20"/>
                      </w:rPr>
                      <w:t xml:space="preserve">, </w:t>
                    </w:r>
                    <w:r w:rsidRPr="00DE7741">
                      <w:rPr>
                        <w:rFonts w:ascii="Cambria" w:hAnsi="Cambria"/>
                        <w:noProof/>
                        <w:sz w:val="20"/>
                        <w:szCs w:val="20"/>
                      </w:rPr>
                      <w:t>pp. 565-592</w:t>
                    </w:r>
                    <w:r>
                      <w:rPr>
                        <w:rFonts w:ascii="Cambria" w:hAnsi="Cambria"/>
                        <w:noProof/>
                        <w:sz w:val="20"/>
                        <w:szCs w:val="20"/>
                      </w:rPr>
                      <w:t xml:space="preserve">, </w:t>
                    </w:r>
                    <w:r w:rsidRPr="00DE7741">
                      <w:rPr>
                        <w:rFonts w:ascii="Cambria" w:hAnsi="Cambria"/>
                        <w:noProof/>
                        <w:sz w:val="20"/>
                        <w:szCs w:val="20"/>
                      </w:rPr>
                      <w:t xml:space="preserve">2008. </w:t>
                    </w:r>
                  </w:p>
                </w:tc>
              </w:tr>
              <w:tr w:rsidR="00804246" w:rsidRPr="00482D42" w14:paraId="7428DA50" w14:textId="77777777">
                <w:trPr>
                  <w:divId w:val="816530484"/>
                  <w:tblCellSpacing w:w="15" w:type="dxa"/>
                </w:trPr>
                <w:tc>
                  <w:tcPr>
                    <w:tcW w:w="50" w:type="pct"/>
                    <w:hideMark/>
                  </w:tcPr>
                  <w:p w14:paraId="7761E321" w14:textId="77777777" w:rsidR="00804246" w:rsidRPr="00482D42" w:rsidRDefault="00804246" w:rsidP="00F14BF1">
                    <w:pPr>
                      <w:pStyle w:val="Bibliography"/>
                      <w:rPr>
                        <w:rFonts w:ascii="Cambria" w:hAnsi="Cambria"/>
                        <w:noProof/>
                        <w:sz w:val="20"/>
                        <w:szCs w:val="20"/>
                      </w:rPr>
                    </w:pPr>
                    <w:r w:rsidRPr="00482D42">
                      <w:rPr>
                        <w:rFonts w:ascii="Cambria" w:hAnsi="Cambria"/>
                        <w:noProof/>
                        <w:sz w:val="20"/>
                        <w:szCs w:val="20"/>
                      </w:rPr>
                      <w:t xml:space="preserve">[4] </w:t>
                    </w:r>
                  </w:p>
                </w:tc>
                <w:tc>
                  <w:tcPr>
                    <w:tcW w:w="0" w:type="auto"/>
                    <w:hideMark/>
                  </w:tcPr>
                  <w:p w14:paraId="01534FCB" w14:textId="3436AF8C" w:rsidR="00804246" w:rsidRPr="00482D42" w:rsidRDefault="00AF3C80" w:rsidP="00F14BF1">
                    <w:pPr>
                      <w:pStyle w:val="Bibliography"/>
                      <w:rPr>
                        <w:rFonts w:ascii="Cambria" w:hAnsi="Cambria"/>
                        <w:i/>
                        <w:iCs/>
                        <w:noProof/>
                        <w:sz w:val="20"/>
                        <w:szCs w:val="20"/>
                      </w:rPr>
                    </w:pPr>
                    <w:r w:rsidRPr="00AF3C80">
                      <w:rPr>
                        <w:rFonts w:ascii="Cambria" w:hAnsi="Cambria"/>
                        <w:noProof/>
                        <w:sz w:val="20"/>
                        <w:szCs w:val="20"/>
                        <w:lang w:val="en-MY"/>
                      </w:rPr>
                      <w:t>N.</w:t>
                    </w:r>
                    <w:r>
                      <w:rPr>
                        <w:rFonts w:ascii="Cambria" w:hAnsi="Cambria"/>
                        <w:noProof/>
                        <w:sz w:val="20"/>
                        <w:szCs w:val="20"/>
                        <w:lang w:val="en-MY"/>
                      </w:rPr>
                      <w:t xml:space="preserve"> </w:t>
                    </w:r>
                    <w:r w:rsidRPr="00AF3C80">
                      <w:rPr>
                        <w:rFonts w:ascii="Cambria" w:hAnsi="Cambria"/>
                        <w:noProof/>
                        <w:sz w:val="20"/>
                        <w:szCs w:val="20"/>
                        <w:lang w:val="en-MY"/>
                      </w:rPr>
                      <w:t xml:space="preserve">Qamaruz-Zaman, Y. Kun, </w:t>
                    </w:r>
                    <w:r>
                      <w:rPr>
                        <w:rFonts w:ascii="Cambria" w:hAnsi="Cambria"/>
                        <w:noProof/>
                        <w:sz w:val="20"/>
                        <w:szCs w:val="20"/>
                        <w:lang w:val="en-MY"/>
                      </w:rPr>
                      <w:t>and</w:t>
                    </w:r>
                    <w:r w:rsidRPr="00AF3C80">
                      <w:rPr>
                        <w:rFonts w:ascii="Cambria" w:hAnsi="Cambria"/>
                        <w:noProof/>
                        <w:sz w:val="20"/>
                        <w:szCs w:val="20"/>
                        <w:lang w:val="en-MY"/>
                      </w:rPr>
                      <w:t xml:space="preserve"> R. N. Rosli, </w:t>
                    </w:r>
                    <w:r>
                      <w:rPr>
                        <w:rFonts w:ascii="Cambria" w:hAnsi="Cambria"/>
                        <w:noProof/>
                        <w:sz w:val="20"/>
                        <w:szCs w:val="20"/>
                        <w:lang w:val="en-MY"/>
                      </w:rPr>
                      <w:t>"</w:t>
                    </w:r>
                    <w:r w:rsidRPr="00AF3C80">
                      <w:rPr>
                        <w:rFonts w:ascii="Cambria" w:hAnsi="Cambria"/>
                        <w:noProof/>
                        <w:sz w:val="20"/>
                        <w:szCs w:val="20"/>
                      </w:rPr>
                      <w:t>Preliminary observation on the effect of baking soda volume on controlling odour from discarded organic waste</w:t>
                    </w:r>
                    <w:r>
                      <w:rPr>
                        <w:rFonts w:ascii="Cambria" w:hAnsi="Cambria"/>
                        <w:noProof/>
                        <w:sz w:val="20"/>
                        <w:szCs w:val="20"/>
                      </w:rPr>
                      <w:t xml:space="preserve">," </w:t>
                    </w:r>
                    <w:r w:rsidRPr="00AF3C80">
                      <w:rPr>
                        <w:rFonts w:ascii="Cambria" w:hAnsi="Cambria"/>
                        <w:noProof/>
                        <w:sz w:val="20"/>
                        <w:szCs w:val="20"/>
                      </w:rPr>
                      <w:t>Waste Management, </w:t>
                    </w:r>
                    <w:r>
                      <w:rPr>
                        <w:rFonts w:ascii="Cambria" w:hAnsi="Cambria"/>
                        <w:noProof/>
                        <w:sz w:val="20"/>
                        <w:szCs w:val="20"/>
                      </w:rPr>
                      <w:t xml:space="preserve">vol. </w:t>
                    </w:r>
                    <w:r w:rsidRPr="00AF3C80">
                      <w:rPr>
                        <w:rFonts w:ascii="Cambria" w:hAnsi="Cambria"/>
                        <w:noProof/>
                        <w:sz w:val="20"/>
                        <w:szCs w:val="20"/>
                      </w:rPr>
                      <w:t xml:space="preserve">35, </w:t>
                    </w:r>
                    <w:r>
                      <w:rPr>
                        <w:rFonts w:ascii="Cambria" w:hAnsi="Cambria"/>
                        <w:noProof/>
                        <w:sz w:val="20"/>
                        <w:szCs w:val="20"/>
                      </w:rPr>
                      <w:t xml:space="preserve">pp. </w:t>
                    </w:r>
                    <w:r w:rsidRPr="00AF3C80">
                      <w:rPr>
                        <w:rFonts w:ascii="Cambria" w:hAnsi="Cambria"/>
                        <w:noProof/>
                        <w:sz w:val="20"/>
                        <w:szCs w:val="20"/>
                      </w:rPr>
                      <w:t>187-190</w:t>
                    </w:r>
                    <w:r>
                      <w:rPr>
                        <w:rFonts w:ascii="Cambria" w:hAnsi="Cambria"/>
                        <w:noProof/>
                        <w:sz w:val="20"/>
                        <w:szCs w:val="20"/>
                      </w:rPr>
                      <w:t xml:space="preserve">, </w:t>
                    </w:r>
                    <w:r w:rsidRPr="00AF3C80">
                      <w:rPr>
                        <w:rFonts w:ascii="Cambria" w:hAnsi="Cambria"/>
                        <w:noProof/>
                        <w:sz w:val="20"/>
                        <w:szCs w:val="20"/>
                        <w:lang w:val="en-MY"/>
                      </w:rPr>
                      <w:t xml:space="preserve">2015. </w:t>
                    </w:r>
                  </w:p>
                </w:tc>
              </w:tr>
              <w:tr w:rsidR="00804246" w:rsidRPr="00482D42" w14:paraId="561D60B2" w14:textId="77777777">
                <w:trPr>
                  <w:divId w:val="816530484"/>
                  <w:tblCellSpacing w:w="15" w:type="dxa"/>
                </w:trPr>
                <w:tc>
                  <w:tcPr>
                    <w:tcW w:w="50" w:type="pct"/>
                    <w:hideMark/>
                  </w:tcPr>
                  <w:p w14:paraId="5E4C1869" w14:textId="77777777" w:rsidR="00804246" w:rsidRPr="00482D42" w:rsidRDefault="00804246" w:rsidP="00F14BF1">
                    <w:pPr>
                      <w:pStyle w:val="Bibliography"/>
                      <w:rPr>
                        <w:rFonts w:ascii="Cambria" w:hAnsi="Cambria"/>
                        <w:noProof/>
                        <w:sz w:val="20"/>
                        <w:szCs w:val="20"/>
                      </w:rPr>
                    </w:pPr>
                    <w:r w:rsidRPr="00482D42">
                      <w:rPr>
                        <w:rFonts w:ascii="Cambria" w:hAnsi="Cambria"/>
                        <w:noProof/>
                        <w:sz w:val="20"/>
                        <w:szCs w:val="20"/>
                      </w:rPr>
                      <w:t xml:space="preserve">[5] </w:t>
                    </w:r>
                  </w:p>
                </w:tc>
                <w:tc>
                  <w:tcPr>
                    <w:tcW w:w="0" w:type="auto"/>
                    <w:hideMark/>
                  </w:tcPr>
                  <w:p w14:paraId="2851685C" w14:textId="302292FA" w:rsidR="00804246" w:rsidRPr="00A97756" w:rsidRDefault="00FE6E91" w:rsidP="00F14BF1">
                    <w:pPr>
                      <w:pStyle w:val="Bibliography"/>
                      <w:rPr>
                        <w:rFonts w:ascii="Cambria" w:hAnsi="Cambria"/>
                        <w:noProof/>
                        <w:color w:val="000000" w:themeColor="text1"/>
                        <w:sz w:val="20"/>
                        <w:szCs w:val="20"/>
                      </w:rPr>
                    </w:pPr>
                    <w:r w:rsidRPr="00A97756">
                      <w:rPr>
                        <w:rFonts w:ascii="Cambria" w:hAnsi="Cambria"/>
                        <w:noProof/>
                        <w:color w:val="000000" w:themeColor="text1"/>
                        <w:sz w:val="20"/>
                        <w:szCs w:val="20"/>
                      </w:rPr>
                      <w:t>V. Lansky, "Baking Soda: Over 500 Fabulous, Fun, and Frugal Uses You've Probably Never Thought of Book Peddlers</w:t>
                    </w:r>
                    <w:r w:rsidR="006F3266" w:rsidRPr="00A97756">
                      <w:rPr>
                        <w:rFonts w:ascii="Cambria" w:hAnsi="Cambria"/>
                        <w:noProof/>
                        <w:color w:val="000000" w:themeColor="text1"/>
                        <w:sz w:val="20"/>
                        <w:szCs w:val="20"/>
                      </w:rPr>
                      <w:t>,"</w:t>
                    </w:r>
                    <w:r w:rsidRPr="00A97756">
                      <w:rPr>
                        <w:rFonts w:ascii="Cambria" w:hAnsi="Cambria"/>
                        <w:noProof/>
                        <w:color w:val="000000" w:themeColor="text1"/>
                        <w:sz w:val="20"/>
                        <w:szCs w:val="20"/>
                      </w:rPr>
                      <w:t xml:space="preserve"> 2009. </w:t>
                    </w:r>
                  </w:p>
                </w:tc>
              </w:tr>
              <w:tr w:rsidR="00804246" w:rsidRPr="00482D42" w14:paraId="3BBD7F52" w14:textId="77777777">
                <w:trPr>
                  <w:divId w:val="816530484"/>
                  <w:tblCellSpacing w:w="15" w:type="dxa"/>
                </w:trPr>
                <w:tc>
                  <w:tcPr>
                    <w:tcW w:w="50" w:type="pct"/>
                    <w:hideMark/>
                  </w:tcPr>
                  <w:p w14:paraId="40136D3F" w14:textId="77777777" w:rsidR="00804246" w:rsidRPr="00482D42" w:rsidRDefault="00804246" w:rsidP="00F14BF1">
                    <w:pPr>
                      <w:pStyle w:val="Bibliography"/>
                      <w:rPr>
                        <w:rFonts w:ascii="Cambria" w:hAnsi="Cambria"/>
                        <w:noProof/>
                        <w:sz w:val="20"/>
                        <w:szCs w:val="20"/>
                      </w:rPr>
                    </w:pPr>
                    <w:r w:rsidRPr="00482D42">
                      <w:rPr>
                        <w:rFonts w:ascii="Cambria" w:hAnsi="Cambria"/>
                        <w:noProof/>
                        <w:sz w:val="20"/>
                        <w:szCs w:val="20"/>
                      </w:rPr>
                      <w:t xml:space="preserve">[6] </w:t>
                    </w:r>
                  </w:p>
                </w:tc>
                <w:tc>
                  <w:tcPr>
                    <w:tcW w:w="0" w:type="auto"/>
                    <w:hideMark/>
                  </w:tcPr>
                  <w:p w14:paraId="4452E8E5" w14:textId="64294CE2" w:rsidR="00804246" w:rsidRPr="009E3889" w:rsidRDefault="00687878" w:rsidP="00F14BF1">
                    <w:pPr>
                      <w:pStyle w:val="Bibliography"/>
                      <w:rPr>
                        <w:rFonts w:ascii="Cambria" w:hAnsi="Cambria"/>
                        <w:noProof/>
                        <w:color w:val="000000" w:themeColor="text1"/>
                        <w:sz w:val="20"/>
                        <w:szCs w:val="20"/>
                      </w:rPr>
                    </w:pPr>
                    <w:r w:rsidRPr="009E3889">
                      <w:rPr>
                        <w:rFonts w:ascii="Cambria" w:hAnsi="Cambria"/>
                        <w:noProof/>
                        <w:color w:val="000000" w:themeColor="text1"/>
                        <w:sz w:val="20"/>
                        <w:szCs w:val="20"/>
                      </w:rPr>
                      <w:t xml:space="preserve">A. </w:t>
                    </w:r>
                    <w:r w:rsidR="00E132FF" w:rsidRPr="009E3889">
                      <w:rPr>
                        <w:rFonts w:ascii="Cambria" w:hAnsi="Cambria"/>
                        <w:noProof/>
                        <w:color w:val="000000" w:themeColor="text1"/>
                        <w:sz w:val="20"/>
                        <w:szCs w:val="20"/>
                      </w:rPr>
                      <w:t xml:space="preserve">Krama, </w:t>
                    </w:r>
                    <w:r w:rsidRPr="009E3889">
                      <w:rPr>
                        <w:rFonts w:ascii="Cambria" w:hAnsi="Cambria"/>
                        <w:noProof/>
                        <w:color w:val="000000" w:themeColor="text1"/>
                        <w:sz w:val="20"/>
                        <w:szCs w:val="20"/>
                      </w:rPr>
                      <w:t xml:space="preserve">L. </w:t>
                    </w:r>
                    <w:r w:rsidR="00E132FF" w:rsidRPr="009E3889">
                      <w:rPr>
                        <w:rFonts w:ascii="Cambria" w:hAnsi="Cambria"/>
                        <w:noProof/>
                        <w:color w:val="000000" w:themeColor="text1"/>
                        <w:sz w:val="20"/>
                        <w:szCs w:val="20"/>
                      </w:rPr>
                      <w:t xml:space="preserve">Zellouma,  </w:t>
                    </w:r>
                    <w:r w:rsidRPr="009E3889">
                      <w:rPr>
                        <w:rFonts w:ascii="Cambria" w:hAnsi="Cambria"/>
                        <w:noProof/>
                        <w:color w:val="000000" w:themeColor="text1"/>
                        <w:sz w:val="20"/>
                        <w:szCs w:val="20"/>
                      </w:rPr>
                      <w:t xml:space="preserve">B. </w:t>
                    </w:r>
                    <w:r w:rsidR="00E132FF" w:rsidRPr="009E3889">
                      <w:rPr>
                        <w:rFonts w:ascii="Cambria" w:hAnsi="Cambria"/>
                        <w:noProof/>
                        <w:color w:val="000000" w:themeColor="text1"/>
                        <w:sz w:val="20"/>
                        <w:szCs w:val="20"/>
                      </w:rPr>
                      <w:t xml:space="preserve">Rabhi, </w:t>
                    </w:r>
                    <w:r w:rsidRPr="009E3889">
                      <w:rPr>
                        <w:rFonts w:ascii="Cambria" w:hAnsi="Cambria"/>
                        <w:noProof/>
                        <w:color w:val="000000" w:themeColor="text1"/>
                        <w:sz w:val="20"/>
                        <w:szCs w:val="20"/>
                      </w:rPr>
                      <w:t xml:space="preserve">S. S. </w:t>
                    </w:r>
                    <w:r w:rsidR="00E132FF" w:rsidRPr="009E3889">
                      <w:rPr>
                        <w:rFonts w:ascii="Cambria" w:hAnsi="Cambria"/>
                        <w:noProof/>
                        <w:color w:val="000000" w:themeColor="text1"/>
                        <w:sz w:val="20"/>
                        <w:szCs w:val="20"/>
                      </w:rPr>
                      <w:t xml:space="preserve">Refaat, </w:t>
                    </w:r>
                    <w:r w:rsidRPr="009E3889">
                      <w:rPr>
                        <w:rFonts w:ascii="Cambria" w:hAnsi="Cambria"/>
                        <w:noProof/>
                        <w:color w:val="000000" w:themeColor="text1"/>
                        <w:sz w:val="20"/>
                        <w:szCs w:val="20"/>
                      </w:rPr>
                      <w:t>and</w:t>
                    </w:r>
                    <w:r w:rsidR="00E132FF" w:rsidRPr="009E3889">
                      <w:rPr>
                        <w:rFonts w:ascii="Cambria" w:hAnsi="Cambria"/>
                        <w:noProof/>
                        <w:color w:val="000000" w:themeColor="text1"/>
                        <w:sz w:val="20"/>
                        <w:szCs w:val="20"/>
                      </w:rPr>
                      <w:t xml:space="preserve"> </w:t>
                    </w:r>
                    <w:r w:rsidRPr="009E3889">
                      <w:rPr>
                        <w:rFonts w:ascii="Cambria" w:hAnsi="Cambria"/>
                        <w:noProof/>
                        <w:color w:val="000000" w:themeColor="text1"/>
                        <w:sz w:val="20"/>
                        <w:szCs w:val="20"/>
                      </w:rPr>
                      <w:t xml:space="preserve">M. </w:t>
                    </w:r>
                    <w:r w:rsidR="00E132FF" w:rsidRPr="009E3889">
                      <w:rPr>
                        <w:rFonts w:ascii="Cambria" w:hAnsi="Cambria"/>
                        <w:noProof/>
                        <w:color w:val="000000" w:themeColor="text1"/>
                        <w:sz w:val="20"/>
                        <w:szCs w:val="20"/>
                      </w:rPr>
                      <w:t xml:space="preserve">Bouzidi, </w:t>
                    </w:r>
                    <w:r w:rsidRPr="009E3889">
                      <w:rPr>
                        <w:rFonts w:ascii="Cambria" w:hAnsi="Cambria"/>
                        <w:noProof/>
                        <w:color w:val="000000" w:themeColor="text1"/>
                        <w:sz w:val="20"/>
                        <w:szCs w:val="20"/>
                      </w:rPr>
                      <w:t>"</w:t>
                    </w:r>
                    <w:r w:rsidR="00E132FF" w:rsidRPr="009E3889">
                      <w:rPr>
                        <w:rFonts w:ascii="Cambria" w:hAnsi="Cambria"/>
                        <w:i/>
                        <w:iCs/>
                        <w:noProof/>
                        <w:color w:val="000000" w:themeColor="text1"/>
                        <w:sz w:val="20"/>
                        <w:szCs w:val="20"/>
                      </w:rPr>
                      <w:t>Real-time implementation of high-performance control scheme for grid-tied pv system for power quality enhancement based on mppc-svm optimized by pso algorithm</w:t>
                    </w:r>
                    <w:r w:rsidRPr="009E3889">
                      <w:rPr>
                        <w:rFonts w:ascii="Cambria" w:hAnsi="Cambria"/>
                        <w:noProof/>
                        <w:color w:val="000000" w:themeColor="text1"/>
                        <w:sz w:val="20"/>
                        <w:szCs w:val="20"/>
                      </w:rPr>
                      <w:t>,"</w:t>
                    </w:r>
                    <w:r w:rsidR="00E132FF" w:rsidRPr="009E3889">
                      <w:rPr>
                        <w:rFonts w:ascii="Cambria" w:hAnsi="Cambria"/>
                        <w:noProof/>
                        <w:color w:val="000000" w:themeColor="text1"/>
                        <w:sz w:val="20"/>
                        <w:szCs w:val="20"/>
                      </w:rPr>
                      <w:t xml:space="preserve"> Energies, </w:t>
                    </w:r>
                    <w:r w:rsidRPr="009E3889">
                      <w:rPr>
                        <w:rFonts w:ascii="Cambria" w:hAnsi="Cambria"/>
                        <w:noProof/>
                        <w:color w:val="000000" w:themeColor="text1"/>
                        <w:sz w:val="20"/>
                        <w:szCs w:val="20"/>
                      </w:rPr>
                      <w:t>vol.</w:t>
                    </w:r>
                    <w:r w:rsidR="00E132FF" w:rsidRPr="009E3889">
                      <w:rPr>
                        <w:rFonts w:ascii="Cambria" w:hAnsi="Cambria"/>
                        <w:noProof/>
                        <w:color w:val="000000" w:themeColor="text1"/>
                        <w:sz w:val="20"/>
                        <w:szCs w:val="20"/>
                      </w:rPr>
                      <w:t>11</w:t>
                    </w:r>
                    <w:r w:rsidRPr="009E3889">
                      <w:rPr>
                        <w:rFonts w:ascii="Cambria" w:hAnsi="Cambria"/>
                        <w:noProof/>
                        <w:color w:val="000000" w:themeColor="text1"/>
                        <w:sz w:val="20"/>
                        <w:szCs w:val="20"/>
                      </w:rPr>
                      <w:t xml:space="preserve">, no. </w:t>
                    </w:r>
                    <w:r w:rsidR="00E132FF" w:rsidRPr="009E3889">
                      <w:rPr>
                        <w:rFonts w:ascii="Cambria" w:hAnsi="Cambria"/>
                        <w:noProof/>
                        <w:color w:val="000000" w:themeColor="text1"/>
                        <w:sz w:val="20"/>
                        <w:szCs w:val="20"/>
                      </w:rPr>
                      <w:t>12,</w:t>
                    </w:r>
                    <w:r w:rsidRPr="009E3889">
                      <w:rPr>
                        <w:rFonts w:ascii="Cambria" w:hAnsi="Cambria"/>
                        <w:noProof/>
                        <w:color w:val="000000" w:themeColor="text1"/>
                        <w:sz w:val="20"/>
                        <w:szCs w:val="20"/>
                      </w:rPr>
                      <w:t xml:space="preserve"> pp.</w:t>
                    </w:r>
                    <w:r w:rsidR="00E132FF" w:rsidRPr="009E3889">
                      <w:rPr>
                        <w:rFonts w:ascii="Cambria" w:hAnsi="Cambria"/>
                        <w:noProof/>
                        <w:color w:val="000000" w:themeColor="text1"/>
                        <w:sz w:val="20"/>
                        <w:szCs w:val="20"/>
                      </w:rPr>
                      <w:t xml:space="preserve"> 3516</w:t>
                    </w:r>
                    <w:r w:rsidRPr="009E3889">
                      <w:rPr>
                        <w:rFonts w:ascii="Cambria" w:hAnsi="Cambria"/>
                        <w:noProof/>
                        <w:color w:val="000000" w:themeColor="text1"/>
                        <w:sz w:val="20"/>
                        <w:szCs w:val="20"/>
                      </w:rPr>
                      <w:t xml:space="preserve">, </w:t>
                    </w:r>
                    <w:r w:rsidR="006F3266" w:rsidRPr="009E3889">
                      <w:rPr>
                        <w:rFonts w:ascii="Cambria" w:hAnsi="Cambria"/>
                        <w:noProof/>
                        <w:color w:val="000000" w:themeColor="text1"/>
                        <w:sz w:val="20"/>
                        <w:szCs w:val="20"/>
                      </w:rPr>
                      <w:t xml:space="preserve">2018. </w:t>
                    </w:r>
                  </w:p>
                </w:tc>
              </w:tr>
              <w:tr w:rsidR="00804246" w:rsidRPr="00482D42" w14:paraId="4F3A1C16" w14:textId="77777777">
                <w:trPr>
                  <w:divId w:val="816530484"/>
                  <w:tblCellSpacing w:w="15" w:type="dxa"/>
                </w:trPr>
                <w:tc>
                  <w:tcPr>
                    <w:tcW w:w="50" w:type="pct"/>
                    <w:hideMark/>
                  </w:tcPr>
                  <w:p w14:paraId="6FCA365E" w14:textId="77777777" w:rsidR="00804246" w:rsidRPr="00482D42" w:rsidRDefault="00804246" w:rsidP="00F14BF1">
                    <w:pPr>
                      <w:pStyle w:val="Bibliography"/>
                      <w:rPr>
                        <w:rFonts w:ascii="Cambria" w:hAnsi="Cambria"/>
                        <w:noProof/>
                        <w:sz w:val="20"/>
                        <w:szCs w:val="20"/>
                      </w:rPr>
                    </w:pPr>
                    <w:r w:rsidRPr="00482D42">
                      <w:rPr>
                        <w:rFonts w:ascii="Cambria" w:hAnsi="Cambria"/>
                        <w:noProof/>
                        <w:sz w:val="20"/>
                        <w:szCs w:val="20"/>
                      </w:rPr>
                      <w:t xml:space="preserve">[7] </w:t>
                    </w:r>
                  </w:p>
                </w:tc>
                <w:tc>
                  <w:tcPr>
                    <w:tcW w:w="0" w:type="auto"/>
                    <w:hideMark/>
                  </w:tcPr>
                  <w:p w14:paraId="484811AD" w14:textId="21AB91B6" w:rsidR="00543622" w:rsidRPr="009E3889" w:rsidRDefault="00A97756" w:rsidP="00F14BF1">
                    <w:pPr>
                      <w:pStyle w:val="Bibliography"/>
                      <w:rPr>
                        <w:rFonts w:ascii="Cambria" w:hAnsi="Cambria"/>
                        <w:noProof/>
                        <w:color w:val="000000" w:themeColor="text1"/>
                        <w:sz w:val="20"/>
                        <w:szCs w:val="20"/>
                      </w:rPr>
                    </w:pPr>
                    <w:r w:rsidRPr="009E3889">
                      <w:rPr>
                        <w:rFonts w:ascii="Cambria" w:hAnsi="Cambria"/>
                        <w:noProof/>
                        <w:color w:val="000000" w:themeColor="text1"/>
                        <w:sz w:val="20"/>
                        <w:szCs w:val="20"/>
                      </w:rPr>
                      <w:t xml:space="preserve">R. </w:t>
                    </w:r>
                    <w:r w:rsidR="00543622" w:rsidRPr="009E3889">
                      <w:rPr>
                        <w:rFonts w:ascii="Cambria" w:hAnsi="Cambria"/>
                        <w:noProof/>
                        <w:color w:val="000000" w:themeColor="text1"/>
                        <w:sz w:val="20"/>
                        <w:szCs w:val="20"/>
                      </w:rPr>
                      <w:t xml:space="preserve">Afzal,  </w:t>
                    </w:r>
                    <w:r w:rsidRPr="009E3889">
                      <w:rPr>
                        <w:rFonts w:ascii="Cambria" w:hAnsi="Cambria"/>
                        <w:noProof/>
                        <w:color w:val="000000" w:themeColor="text1"/>
                        <w:sz w:val="20"/>
                        <w:szCs w:val="20"/>
                      </w:rPr>
                      <w:t xml:space="preserve">Y. </w:t>
                    </w:r>
                    <w:r w:rsidR="00543622" w:rsidRPr="009E3889">
                      <w:rPr>
                        <w:rFonts w:ascii="Cambria" w:hAnsi="Cambria"/>
                        <w:noProof/>
                        <w:color w:val="000000" w:themeColor="text1"/>
                        <w:sz w:val="20"/>
                        <w:szCs w:val="20"/>
                      </w:rPr>
                      <w:t xml:space="preserve">Tang, </w:t>
                    </w:r>
                    <w:r w:rsidR="009E7766" w:rsidRPr="009E3889">
                      <w:rPr>
                        <w:rFonts w:ascii="Cambria" w:hAnsi="Cambria"/>
                        <w:noProof/>
                        <w:color w:val="000000" w:themeColor="text1"/>
                        <w:sz w:val="20"/>
                        <w:szCs w:val="20"/>
                      </w:rPr>
                      <w:t>and</w:t>
                    </w:r>
                    <w:r w:rsidR="00543622" w:rsidRPr="009E3889">
                      <w:rPr>
                        <w:rFonts w:ascii="Cambria" w:hAnsi="Cambria"/>
                        <w:noProof/>
                        <w:color w:val="000000" w:themeColor="text1"/>
                        <w:sz w:val="20"/>
                        <w:szCs w:val="20"/>
                      </w:rPr>
                      <w:t xml:space="preserve"> </w:t>
                    </w:r>
                    <w:r w:rsidRPr="009E3889">
                      <w:rPr>
                        <w:rFonts w:ascii="Cambria" w:hAnsi="Cambria"/>
                        <w:noProof/>
                        <w:color w:val="000000" w:themeColor="text1"/>
                        <w:sz w:val="20"/>
                        <w:szCs w:val="20"/>
                      </w:rPr>
                      <w:t xml:space="preserve">H. </w:t>
                    </w:r>
                    <w:r w:rsidR="00543622" w:rsidRPr="009E3889">
                      <w:rPr>
                        <w:rFonts w:ascii="Cambria" w:hAnsi="Cambria"/>
                        <w:noProof/>
                        <w:color w:val="000000" w:themeColor="text1"/>
                        <w:sz w:val="20"/>
                        <w:szCs w:val="20"/>
                      </w:rPr>
                      <w:t xml:space="preserve">Tong, </w:t>
                    </w:r>
                    <w:r w:rsidRPr="009E3889">
                      <w:rPr>
                        <w:rFonts w:ascii="Cambria" w:hAnsi="Cambria"/>
                        <w:noProof/>
                        <w:color w:val="000000" w:themeColor="text1"/>
                        <w:sz w:val="20"/>
                        <w:szCs w:val="20"/>
                      </w:rPr>
                      <w:t>"</w:t>
                    </w:r>
                    <w:r w:rsidR="00543622" w:rsidRPr="009E3889">
                      <w:rPr>
                        <w:rFonts w:ascii="Cambria" w:hAnsi="Cambria"/>
                        <w:i/>
                        <w:iCs/>
                        <w:noProof/>
                        <w:color w:val="000000" w:themeColor="text1"/>
                        <w:sz w:val="20"/>
                        <w:szCs w:val="20"/>
                      </w:rPr>
                      <w:t>An integrated coupled inductor</w:t>
                    </w:r>
                    <w:r w:rsidR="009E7766" w:rsidRPr="009E3889">
                      <w:rPr>
                        <w:rFonts w:ascii="Cambria" w:hAnsi="Cambria"/>
                        <w:i/>
                        <w:iCs/>
                        <w:noProof/>
                        <w:color w:val="000000" w:themeColor="text1"/>
                        <w:sz w:val="20"/>
                        <w:szCs w:val="20"/>
                      </w:rPr>
                      <w:t xml:space="preserve"> </w:t>
                    </w:r>
                    <w:r w:rsidR="00543622" w:rsidRPr="009E3889">
                      <w:rPr>
                        <w:rFonts w:ascii="Cambria" w:hAnsi="Cambria"/>
                        <w:i/>
                        <w:iCs/>
                        <w:noProof/>
                        <w:color w:val="000000" w:themeColor="text1"/>
                        <w:sz w:val="20"/>
                        <w:szCs w:val="20"/>
                      </w:rPr>
                      <w:t>capacitor dc–dc high step‐up converter</w:t>
                    </w:r>
                    <w:r w:rsidRPr="009E3889">
                      <w:rPr>
                        <w:rFonts w:ascii="Cambria" w:hAnsi="Cambria"/>
                        <w:noProof/>
                        <w:color w:val="000000" w:themeColor="text1"/>
                        <w:sz w:val="20"/>
                        <w:szCs w:val="20"/>
                      </w:rPr>
                      <w:t>,"</w:t>
                    </w:r>
                    <w:r w:rsidR="00543622" w:rsidRPr="009E3889">
                      <w:rPr>
                        <w:rFonts w:ascii="Cambria" w:hAnsi="Cambria"/>
                        <w:noProof/>
                        <w:color w:val="000000" w:themeColor="text1"/>
                        <w:sz w:val="20"/>
                        <w:szCs w:val="20"/>
                      </w:rPr>
                      <w:t xml:space="preserve"> International Journal of Circuit Theory and Applications, </w:t>
                    </w:r>
                    <w:r w:rsidRPr="009E3889">
                      <w:rPr>
                        <w:rFonts w:ascii="Cambria" w:hAnsi="Cambria"/>
                        <w:noProof/>
                        <w:color w:val="000000" w:themeColor="text1"/>
                        <w:sz w:val="20"/>
                        <w:szCs w:val="20"/>
                      </w:rPr>
                      <w:t xml:space="preserve">vol. </w:t>
                    </w:r>
                    <w:r w:rsidR="00543622" w:rsidRPr="009E3889">
                      <w:rPr>
                        <w:rFonts w:ascii="Cambria" w:hAnsi="Cambria"/>
                        <w:noProof/>
                        <w:color w:val="000000" w:themeColor="text1"/>
                        <w:sz w:val="20"/>
                        <w:szCs w:val="20"/>
                      </w:rPr>
                      <w:t>51</w:t>
                    </w:r>
                    <w:r w:rsidRPr="009E3889">
                      <w:rPr>
                        <w:rFonts w:ascii="Cambria" w:hAnsi="Cambria"/>
                        <w:noProof/>
                        <w:color w:val="000000" w:themeColor="text1"/>
                        <w:sz w:val="20"/>
                        <w:szCs w:val="20"/>
                      </w:rPr>
                      <w:t xml:space="preserve">, no. </w:t>
                    </w:r>
                    <w:r w:rsidR="00543622" w:rsidRPr="009E3889">
                      <w:rPr>
                        <w:rFonts w:ascii="Cambria" w:hAnsi="Cambria"/>
                        <w:noProof/>
                        <w:color w:val="000000" w:themeColor="text1"/>
                        <w:sz w:val="20"/>
                        <w:szCs w:val="20"/>
                      </w:rPr>
                      <w:t>6,</w:t>
                    </w:r>
                    <w:r w:rsidRPr="009E3889">
                      <w:rPr>
                        <w:rFonts w:ascii="Cambria" w:hAnsi="Cambria"/>
                        <w:noProof/>
                        <w:color w:val="000000" w:themeColor="text1"/>
                        <w:sz w:val="20"/>
                        <w:szCs w:val="20"/>
                      </w:rPr>
                      <w:t xml:space="preserve"> pp.</w:t>
                    </w:r>
                    <w:r w:rsidR="00543622" w:rsidRPr="009E3889">
                      <w:rPr>
                        <w:rFonts w:ascii="Cambria" w:hAnsi="Cambria"/>
                        <w:noProof/>
                        <w:color w:val="000000" w:themeColor="text1"/>
                        <w:sz w:val="20"/>
                        <w:szCs w:val="20"/>
                      </w:rPr>
                      <w:t xml:space="preserve"> 2798-2818</w:t>
                    </w:r>
                    <w:r w:rsidRPr="009E3889">
                      <w:rPr>
                        <w:rFonts w:ascii="Cambria" w:hAnsi="Cambria"/>
                        <w:noProof/>
                        <w:color w:val="000000" w:themeColor="text1"/>
                        <w:sz w:val="20"/>
                        <w:szCs w:val="20"/>
                      </w:rPr>
                      <w:t xml:space="preserve">, 2023. </w:t>
                    </w:r>
                  </w:p>
                  <w:p w14:paraId="3B949C39" w14:textId="5B402E96" w:rsidR="00804246" w:rsidRPr="009E3889" w:rsidRDefault="00804246" w:rsidP="00F14BF1">
                    <w:pPr>
                      <w:pStyle w:val="Bibliography"/>
                      <w:rPr>
                        <w:rFonts w:ascii="Cambria" w:hAnsi="Cambria"/>
                        <w:noProof/>
                        <w:color w:val="000000" w:themeColor="text1"/>
                        <w:sz w:val="20"/>
                        <w:szCs w:val="20"/>
                      </w:rPr>
                    </w:pPr>
                  </w:p>
                </w:tc>
              </w:tr>
              <w:tr w:rsidR="00804246" w:rsidRPr="00482D42" w14:paraId="6E892D8F" w14:textId="77777777">
                <w:trPr>
                  <w:divId w:val="816530484"/>
                  <w:tblCellSpacing w:w="15" w:type="dxa"/>
                </w:trPr>
                <w:tc>
                  <w:tcPr>
                    <w:tcW w:w="50" w:type="pct"/>
                    <w:hideMark/>
                  </w:tcPr>
                  <w:p w14:paraId="0354489E" w14:textId="77777777" w:rsidR="00804246" w:rsidRPr="00482D42" w:rsidRDefault="00804246" w:rsidP="00F14BF1">
                    <w:pPr>
                      <w:pStyle w:val="Bibliography"/>
                      <w:rPr>
                        <w:rFonts w:ascii="Cambria" w:hAnsi="Cambria"/>
                        <w:noProof/>
                        <w:sz w:val="20"/>
                        <w:szCs w:val="20"/>
                      </w:rPr>
                    </w:pPr>
                    <w:r w:rsidRPr="00482D42">
                      <w:rPr>
                        <w:rFonts w:ascii="Cambria" w:hAnsi="Cambria"/>
                        <w:noProof/>
                        <w:sz w:val="20"/>
                        <w:szCs w:val="20"/>
                      </w:rPr>
                      <w:t xml:space="preserve">[8] </w:t>
                    </w:r>
                  </w:p>
                </w:tc>
                <w:tc>
                  <w:tcPr>
                    <w:tcW w:w="0" w:type="auto"/>
                    <w:hideMark/>
                  </w:tcPr>
                  <w:p w14:paraId="76213537" w14:textId="2406416D" w:rsidR="006B3356" w:rsidRPr="009E3889" w:rsidRDefault="00A97756" w:rsidP="00F14BF1">
                    <w:pPr>
                      <w:pStyle w:val="Bibliography"/>
                      <w:rPr>
                        <w:rFonts w:ascii="Cambria" w:hAnsi="Cambria"/>
                        <w:i/>
                        <w:iCs/>
                        <w:noProof/>
                        <w:color w:val="000000" w:themeColor="text1"/>
                        <w:sz w:val="20"/>
                        <w:szCs w:val="20"/>
                      </w:rPr>
                    </w:pPr>
                    <w:r w:rsidRPr="009E3889">
                      <w:rPr>
                        <w:rFonts w:ascii="Cambria" w:hAnsi="Cambria"/>
                        <w:noProof/>
                        <w:color w:val="000000" w:themeColor="text1"/>
                        <w:sz w:val="20"/>
                        <w:szCs w:val="20"/>
                      </w:rPr>
                      <w:t xml:space="preserve">Q. </w:t>
                    </w:r>
                    <w:r w:rsidR="006B3356" w:rsidRPr="009E3889">
                      <w:rPr>
                        <w:rFonts w:ascii="Cambria" w:hAnsi="Cambria"/>
                        <w:noProof/>
                        <w:color w:val="000000" w:themeColor="text1"/>
                        <w:sz w:val="20"/>
                        <w:szCs w:val="20"/>
                      </w:rPr>
                      <w:t xml:space="preserve">Dou,  </w:t>
                    </w:r>
                    <w:r w:rsidR="009E3889" w:rsidRPr="009E3889">
                      <w:rPr>
                        <w:rFonts w:ascii="Cambria" w:hAnsi="Cambria"/>
                        <w:noProof/>
                        <w:color w:val="000000" w:themeColor="text1"/>
                        <w:sz w:val="20"/>
                        <w:szCs w:val="20"/>
                      </w:rPr>
                      <w:t xml:space="preserve">T. </w:t>
                    </w:r>
                    <w:r w:rsidR="006B3356" w:rsidRPr="009E3889">
                      <w:rPr>
                        <w:rFonts w:ascii="Cambria" w:hAnsi="Cambria"/>
                        <w:noProof/>
                        <w:color w:val="000000" w:themeColor="text1"/>
                        <w:sz w:val="20"/>
                        <w:szCs w:val="20"/>
                      </w:rPr>
                      <w:t xml:space="preserve">Whatley,  </w:t>
                    </w:r>
                    <w:r w:rsidR="009E3889" w:rsidRPr="009E3889">
                      <w:rPr>
                        <w:rFonts w:ascii="Cambria" w:hAnsi="Cambria"/>
                        <w:noProof/>
                        <w:color w:val="000000" w:themeColor="text1"/>
                        <w:sz w:val="20"/>
                        <w:szCs w:val="20"/>
                      </w:rPr>
                      <w:t xml:space="preserve">T. H. </w:t>
                    </w:r>
                    <w:r w:rsidR="006B3356" w:rsidRPr="009E3889">
                      <w:rPr>
                        <w:rFonts w:ascii="Cambria" w:hAnsi="Cambria"/>
                        <w:noProof/>
                        <w:color w:val="000000" w:themeColor="text1"/>
                        <w:sz w:val="20"/>
                        <w:szCs w:val="20"/>
                      </w:rPr>
                      <w:t xml:space="preserve">Syed, </w:t>
                    </w:r>
                    <w:r w:rsidR="009E3889" w:rsidRPr="009E3889">
                      <w:rPr>
                        <w:rFonts w:ascii="Cambria" w:hAnsi="Cambria"/>
                        <w:noProof/>
                        <w:color w:val="000000" w:themeColor="text1"/>
                        <w:sz w:val="20"/>
                        <w:szCs w:val="20"/>
                      </w:rPr>
                      <w:t xml:space="preserve">W. </w:t>
                    </w:r>
                    <w:r w:rsidR="006B3356" w:rsidRPr="009E3889">
                      <w:rPr>
                        <w:rFonts w:ascii="Cambria" w:hAnsi="Cambria"/>
                        <w:noProof/>
                        <w:color w:val="000000" w:themeColor="text1"/>
                        <w:sz w:val="20"/>
                        <w:szCs w:val="20"/>
                      </w:rPr>
                      <w:t xml:space="preserve">Wei, </w:t>
                    </w:r>
                    <w:r w:rsidR="009E3889" w:rsidRPr="009E3889">
                      <w:rPr>
                        <w:rFonts w:ascii="Cambria" w:hAnsi="Cambria"/>
                        <w:noProof/>
                        <w:color w:val="000000" w:themeColor="text1"/>
                        <w:sz w:val="20"/>
                        <w:szCs w:val="20"/>
                      </w:rPr>
                      <w:t>and</w:t>
                    </w:r>
                    <w:r w:rsidR="006B3356" w:rsidRPr="009E3889">
                      <w:rPr>
                        <w:rFonts w:ascii="Cambria" w:hAnsi="Cambria"/>
                        <w:noProof/>
                        <w:color w:val="000000" w:themeColor="text1"/>
                        <w:sz w:val="20"/>
                        <w:szCs w:val="20"/>
                      </w:rPr>
                      <w:t xml:space="preserve"> </w:t>
                    </w:r>
                    <w:r w:rsidR="009E3889" w:rsidRPr="009E3889">
                      <w:rPr>
                        <w:rFonts w:ascii="Cambria" w:hAnsi="Cambria"/>
                        <w:noProof/>
                        <w:color w:val="000000" w:themeColor="text1"/>
                        <w:sz w:val="20"/>
                        <w:szCs w:val="20"/>
                      </w:rPr>
                      <w:t xml:space="preserve">H. </w:t>
                    </w:r>
                    <w:r w:rsidR="006B3356" w:rsidRPr="009E3889">
                      <w:rPr>
                        <w:rFonts w:ascii="Cambria" w:hAnsi="Cambria"/>
                        <w:noProof/>
                        <w:color w:val="000000" w:themeColor="text1"/>
                        <w:sz w:val="20"/>
                        <w:szCs w:val="20"/>
                      </w:rPr>
                      <w:t xml:space="preserve">Wang, </w:t>
                    </w:r>
                    <w:r w:rsidR="009E3889" w:rsidRPr="009E3889">
                      <w:rPr>
                        <w:rFonts w:ascii="Cambria" w:hAnsi="Cambria"/>
                        <w:noProof/>
                        <w:color w:val="000000" w:themeColor="text1"/>
                        <w:sz w:val="20"/>
                        <w:szCs w:val="20"/>
                      </w:rPr>
                      <w:t>"</w:t>
                    </w:r>
                    <w:r w:rsidR="006B3356" w:rsidRPr="009E3889">
                      <w:rPr>
                        <w:rFonts w:ascii="Cambria" w:hAnsi="Cambria"/>
                        <w:noProof/>
                        <w:color w:val="000000" w:themeColor="text1"/>
                        <w:sz w:val="20"/>
                        <w:szCs w:val="20"/>
                      </w:rPr>
                      <w:t>Carbon nanomaterials–polymer composites for perovskite solar cells: preparation, properties and applications</w:t>
                    </w:r>
                    <w:r w:rsidR="009E3889" w:rsidRPr="009E3889">
                      <w:rPr>
                        <w:rFonts w:ascii="Cambria" w:hAnsi="Cambria"/>
                        <w:noProof/>
                        <w:color w:val="000000" w:themeColor="text1"/>
                        <w:sz w:val="20"/>
                        <w:szCs w:val="20"/>
                      </w:rPr>
                      <w:t xml:space="preserve">," </w:t>
                    </w:r>
                    <w:r w:rsidR="006B3356" w:rsidRPr="009E3889">
                      <w:rPr>
                        <w:rFonts w:ascii="Cambria" w:hAnsi="Cambria"/>
                        <w:noProof/>
                        <w:color w:val="000000" w:themeColor="text1"/>
                        <w:sz w:val="20"/>
                        <w:szCs w:val="20"/>
                      </w:rPr>
                      <w:t xml:space="preserve">Journal of Materials Chemistry A, </w:t>
                    </w:r>
                    <w:r w:rsidR="009E3889" w:rsidRPr="009E3889">
                      <w:rPr>
                        <w:rFonts w:ascii="Cambria" w:hAnsi="Cambria"/>
                        <w:noProof/>
                        <w:color w:val="000000" w:themeColor="text1"/>
                        <w:sz w:val="20"/>
                        <w:szCs w:val="20"/>
                      </w:rPr>
                      <w:t xml:space="preserve">vol. </w:t>
                    </w:r>
                    <w:r w:rsidR="006B3356" w:rsidRPr="009E3889">
                      <w:rPr>
                        <w:rFonts w:ascii="Cambria" w:hAnsi="Cambria"/>
                        <w:noProof/>
                        <w:color w:val="000000" w:themeColor="text1"/>
                        <w:sz w:val="20"/>
                        <w:szCs w:val="20"/>
                      </w:rPr>
                      <w:t>10</w:t>
                    </w:r>
                    <w:r w:rsidR="009E3889" w:rsidRPr="009E3889">
                      <w:rPr>
                        <w:rFonts w:ascii="Cambria" w:hAnsi="Cambria"/>
                        <w:noProof/>
                        <w:color w:val="000000" w:themeColor="text1"/>
                        <w:sz w:val="20"/>
                        <w:szCs w:val="20"/>
                      </w:rPr>
                      <w:t xml:space="preserve">, no. </w:t>
                    </w:r>
                    <w:r w:rsidR="006B3356" w:rsidRPr="009E3889">
                      <w:rPr>
                        <w:rFonts w:ascii="Cambria" w:hAnsi="Cambria"/>
                        <w:noProof/>
                        <w:color w:val="000000" w:themeColor="text1"/>
                        <w:sz w:val="20"/>
                        <w:szCs w:val="20"/>
                      </w:rPr>
                      <w:t xml:space="preserve">37, </w:t>
                    </w:r>
                    <w:r w:rsidR="009E3889" w:rsidRPr="009E3889">
                      <w:rPr>
                        <w:rFonts w:ascii="Cambria" w:hAnsi="Cambria"/>
                        <w:noProof/>
                        <w:color w:val="000000" w:themeColor="text1"/>
                        <w:sz w:val="20"/>
                        <w:szCs w:val="20"/>
                      </w:rPr>
                      <w:t xml:space="preserve">pp. </w:t>
                    </w:r>
                    <w:r w:rsidR="006B3356" w:rsidRPr="009E3889">
                      <w:rPr>
                        <w:rFonts w:ascii="Cambria" w:hAnsi="Cambria"/>
                        <w:noProof/>
                        <w:color w:val="000000" w:themeColor="text1"/>
                        <w:sz w:val="20"/>
                        <w:szCs w:val="20"/>
                      </w:rPr>
                      <w:t>19211-19230</w:t>
                    </w:r>
                    <w:r w:rsidR="009E3889" w:rsidRPr="009E3889">
                      <w:rPr>
                        <w:rFonts w:ascii="Cambria" w:hAnsi="Cambria"/>
                        <w:noProof/>
                        <w:color w:val="000000" w:themeColor="text1"/>
                        <w:sz w:val="20"/>
                        <w:szCs w:val="20"/>
                      </w:rPr>
                      <w:t xml:space="preserve">, </w:t>
                    </w:r>
                    <w:r w:rsidRPr="009E3889">
                      <w:rPr>
                        <w:rFonts w:ascii="Cambria" w:hAnsi="Cambria"/>
                        <w:noProof/>
                        <w:color w:val="000000" w:themeColor="text1"/>
                        <w:sz w:val="20"/>
                        <w:szCs w:val="20"/>
                      </w:rPr>
                      <w:t xml:space="preserve">2022. </w:t>
                    </w:r>
                  </w:p>
                  <w:p w14:paraId="537299F5" w14:textId="17501423" w:rsidR="00804246" w:rsidRPr="009E3889" w:rsidRDefault="00804246" w:rsidP="00F14BF1">
                    <w:pPr>
                      <w:pStyle w:val="Bibliography"/>
                      <w:rPr>
                        <w:rFonts w:ascii="Cambria" w:hAnsi="Cambria"/>
                        <w:noProof/>
                        <w:color w:val="000000" w:themeColor="text1"/>
                        <w:sz w:val="20"/>
                        <w:szCs w:val="20"/>
                      </w:rPr>
                    </w:pPr>
                    <w:r w:rsidRPr="009E3889">
                      <w:rPr>
                        <w:rFonts w:ascii="Cambria" w:hAnsi="Cambria"/>
                        <w:noProof/>
                        <w:color w:val="000000" w:themeColor="text1"/>
                        <w:sz w:val="20"/>
                        <w:szCs w:val="20"/>
                      </w:rPr>
                      <w:t xml:space="preserve"> </w:t>
                    </w:r>
                  </w:p>
                </w:tc>
              </w:tr>
            </w:tbl>
            <w:p w14:paraId="1FA5CAD3" w14:textId="77777777" w:rsidR="00804246" w:rsidRDefault="00804246">
              <w:pPr>
                <w:divId w:val="816530484"/>
                <w:rPr>
                  <w:rFonts w:eastAsia="Times New Roman"/>
                  <w:noProof/>
                </w:rPr>
              </w:pPr>
            </w:p>
            <w:p w14:paraId="6598A4C2" w14:textId="072AC688" w:rsidR="00804246" w:rsidRDefault="00804246">
              <w:r>
                <w:rPr>
                  <w:b/>
                  <w:bCs/>
                  <w:noProof/>
                </w:rPr>
                <w:fldChar w:fldCharType="end"/>
              </w:r>
            </w:p>
          </w:sdtContent>
        </w:sdt>
      </w:sdtContent>
    </w:sdt>
    <w:p w14:paraId="1E1DFBE5" w14:textId="16E6F619" w:rsidR="00DB65EB" w:rsidRDefault="00DB65EB" w:rsidP="2F123F38">
      <w:pPr>
        <w:jc w:val="both"/>
        <w:rPr>
          <w:rFonts w:ascii="Cambria" w:hAnsi="Cambria"/>
          <w:sz w:val="20"/>
          <w:szCs w:val="20"/>
        </w:rPr>
      </w:pPr>
    </w:p>
    <w:sectPr w:rsidR="00DB65EB" w:rsidSect="0052223E">
      <w:headerReference w:type="even" r:id="rId21"/>
      <w:headerReference w:type="default" r:id="rId22"/>
      <w:footerReference w:type="even" r:id="rId23"/>
      <w:footerReference w:type="default" r:id="rId24"/>
      <w:headerReference w:type="first" r:id="rId25"/>
      <w:footerReference w:type="first" r:id="rId26"/>
      <w:type w:val="continuous"/>
      <w:pgSz w:w="11909" w:h="16834" w:code="9"/>
      <w:pgMar w:top="1512" w:right="1152" w:bottom="1152" w:left="1152" w:header="864" w:footer="288" w:gutter="0"/>
      <w:pgNumType w:start="53"/>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003A6" w14:textId="77777777" w:rsidR="004A100C" w:rsidRDefault="004A100C">
      <w:r>
        <w:separator/>
      </w:r>
    </w:p>
  </w:endnote>
  <w:endnote w:type="continuationSeparator" w:id="0">
    <w:p w14:paraId="2B441C7B" w14:textId="77777777" w:rsidR="004A100C" w:rsidRDefault="004A100C">
      <w:r>
        <w:continuationSeparator/>
      </w:r>
    </w:p>
  </w:endnote>
  <w:endnote w:type="continuationNotice" w:id="1">
    <w:p w14:paraId="3AF8BC88" w14:textId="77777777" w:rsidR="004A100C" w:rsidRDefault="004A10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venir LT Pro 55 Roman">
    <w:charset w:val="00"/>
    <w:family w:val="swiss"/>
    <w:pitch w:val="default"/>
    <w:sig w:usb0="00000000" w:usb1="00000000" w:usb2="00000000" w:usb3="00000000" w:csb0="00000001" w:csb1="00000000"/>
  </w:font>
  <w:font w:name="Avenir LT Pro 45 Book">
    <w:charset w:val="00"/>
    <w:family w:val="swiss"/>
    <w:pitch w:val="default"/>
    <w:sig w:usb0="00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10CF6" w14:textId="32FD7F46" w:rsidR="00487082" w:rsidRPr="00487082" w:rsidRDefault="00776273" w:rsidP="00A9173C">
    <w:pPr>
      <w:pStyle w:val="Footer"/>
      <w:rPr>
        <w:rFonts w:ascii="Cambria" w:hAnsi="Cambria"/>
      </w:rPr>
    </w:pPr>
    <w:r>
      <w:rPr>
        <w:noProof/>
      </w:rPr>
      <w:drawing>
        <wp:anchor distT="0" distB="0" distL="114300" distR="114300" simplePos="0" relativeHeight="251658242" behindDoc="1" locked="0" layoutInCell="1" allowOverlap="1" wp14:anchorId="322A4DBB" wp14:editId="752BF907">
          <wp:simplePos x="0" y="0"/>
          <wp:positionH relativeFrom="column">
            <wp:posOffset>0</wp:posOffset>
          </wp:positionH>
          <wp:positionV relativeFrom="paragraph">
            <wp:posOffset>-247650</wp:posOffset>
          </wp:positionV>
          <wp:extent cx="457200" cy="365760"/>
          <wp:effectExtent l="0" t="0" r="0" b="0"/>
          <wp:wrapThrough wrapText="bothSides">
            <wp:wrapPolygon edited="0">
              <wp:start x="0" y="0"/>
              <wp:lineTo x="0" y="20250"/>
              <wp:lineTo x="20700" y="20250"/>
              <wp:lineTo x="20700" y="0"/>
              <wp:lineTo x="0" y="0"/>
            </wp:wrapPolygon>
          </wp:wrapThrough>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3657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8C6E4" w14:textId="2426CD07" w:rsidR="00487082" w:rsidRPr="00487082" w:rsidRDefault="00776273" w:rsidP="00A6069A">
    <w:pPr>
      <w:pStyle w:val="Footer"/>
      <w:jc w:val="right"/>
      <w:rPr>
        <w:rFonts w:ascii="Cambria" w:hAnsi="Cambria"/>
      </w:rPr>
    </w:pPr>
    <w:r>
      <w:rPr>
        <w:noProof/>
      </w:rPr>
      <w:drawing>
        <wp:anchor distT="0" distB="0" distL="114300" distR="114300" simplePos="0" relativeHeight="251658243" behindDoc="1" locked="0" layoutInCell="1" allowOverlap="1" wp14:anchorId="1BF4DB8C" wp14:editId="186CE200">
          <wp:simplePos x="0" y="0"/>
          <wp:positionH relativeFrom="column">
            <wp:posOffset>5615940</wp:posOffset>
          </wp:positionH>
          <wp:positionV relativeFrom="paragraph">
            <wp:posOffset>-243205</wp:posOffset>
          </wp:positionV>
          <wp:extent cx="488950" cy="361315"/>
          <wp:effectExtent l="0" t="0" r="0" b="0"/>
          <wp:wrapThrough wrapText="bothSides">
            <wp:wrapPolygon edited="0">
              <wp:start x="0" y="0"/>
              <wp:lineTo x="0" y="20499"/>
              <wp:lineTo x="21039" y="20499"/>
              <wp:lineTo x="21039" y="0"/>
              <wp:lineTo x="0" y="0"/>
            </wp:wrapPolygon>
          </wp:wrapThrough>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950" cy="3613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7BACE4A7" w14:textId="77777777" w:rsidTr="00A6069A">
      <w:tc>
        <w:tcPr>
          <w:tcW w:w="9713" w:type="dxa"/>
          <w:shd w:val="clear" w:color="auto" w:fill="auto"/>
        </w:tcPr>
        <w:p w14:paraId="306A5E35" w14:textId="77777777" w:rsidR="00400AEE" w:rsidRPr="00487082" w:rsidRDefault="005F7086" w:rsidP="005F7086">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75DBE6DD" w14:textId="77777777" w:rsidTr="00A6069A">
      <w:tc>
        <w:tcPr>
          <w:tcW w:w="9713" w:type="dxa"/>
          <w:shd w:val="clear" w:color="auto" w:fill="auto"/>
        </w:tcPr>
        <w:p w14:paraId="32CCCCDC" w14:textId="5B3168D2" w:rsidR="00400AEE" w:rsidRPr="00487082" w:rsidRDefault="00776273"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07BAD960" wp14:editId="77F7096C">
                <wp:extent cx="504825" cy="180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1034AF6A"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1A466" w14:textId="77777777" w:rsidR="004A100C" w:rsidRDefault="004A100C">
      <w:r>
        <w:separator/>
      </w:r>
    </w:p>
  </w:footnote>
  <w:footnote w:type="continuationSeparator" w:id="0">
    <w:p w14:paraId="1D69BF5F" w14:textId="77777777" w:rsidR="004A100C" w:rsidRDefault="004A100C">
      <w:r>
        <w:continuationSeparator/>
      </w:r>
    </w:p>
  </w:footnote>
  <w:footnote w:type="continuationNotice" w:id="1">
    <w:p w14:paraId="1F73DA97" w14:textId="77777777" w:rsidR="004A100C" w:rsidRDefault="004A100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8796"/>
      <w:gridCol w:w="804"/>
    </w:tblGrid>
    <w:tr w:rsidR="00327619" w14:paraId="62BE3D4F" w14:textId="77777777" w:rsidTr="00BC2531">
      <w:tc>
        <w:tcPr>
          <w:tcW w:w="8928" w:type="dxa"/>
          <w:shd w:val="clear" w:color="auto" w:fill="auto"/>
        </w:tcPr>
        <w:p w14:paraId="63DFFFB2" w14:textId="2A0490F1" w:rsidR="00327619" w:rsidRPr="009F1B9E" w:rsidRDefault="0037287E" w:rsidP="00311D43">
          <w:pPr>
            <w:pStyle w:val="Header"/>
            <w:rPr>
              <w:rFonts w:ascii="Cambria" w:hAnsi="Cambria"/>
              <w:i/>
              <w:sz w:val="16"/>
              <w:szCs w:val="16"/>
            </w:rPr>
          </w:pPr>
          <w:r w:rsidRPr="0037287E">
            <w:rPr>
              <w:rFonts w:ascii="Cambria" w:hAnsi="Cambria"/>
              <w:sz w:val="16"/>
              <w:szCs w:val="16"/>
            </w:rPr>
            <w:t>Multidisciplinary Applied Research and Innovation</w:t>
          </w:r>
          <w:r>
            <w:rPr>
              <w:rFonts w:ascii="Cambria" w:hAnsi="Cambria"/>
              <w:sz w:val="16"/>
              <w:szCs w:val="16"/>
            </w:rPr>
            <w:t xml:space="preserve"> </w:t>
          </w:r>
          <w:r w:rsidR="00F443A9" w:rsidRPr="00F443A9">
            <w:rPr>
              <w:rFonts w:ascii="Cambria" w:hAnsi="Cambria"/>
              <w:sz w:val="16"/>
              <w:szCs w:val="16"/>
            </w:rPr>
            <w:t xml:space="preserve">Vol. </w:t>
          </w:r>
          <w:r w:rsidR="007D0E7E">
            <w:rPr>
              <w:rFonts w:ascii="Cambria" w:hAnsi="Cambria"/>
              <w:sz w:val="16"/>
              <w:szCs w:val="16"/>
            </w:rPr>
            <w:t>6</w:t>
          </w:r>
          <w:r w:rsidR="00F443A9" w:rsidRPr="00F443A9">
            <w:rPr>
              <w:rFonts w:ascii="Cambria" w:hAnsi="Cambria"/>
              <w:sz w:val="16"/>
              <w:szCs w:val="16"/>
            </w:rPr>
            <w:t xml:space="preserve"> No. </w:t>
          </w:r>
          <w:r w:rsidR="00311D43">
            <w:rPr>
              <w:rFonts w:ascii="Cambria" w:hAnsi="Cambria"/>
              <w:sz w:val="16"/>
              <w:szCs w:val="16"/>
            </w:rPr>
            <w:t>3</w:t>
          </w:r>
          <w:r w:rsidR="00F443A9" w:rsidRPr="00F443A9">
            <w:rPr>
              <w:rFonts w:ascii="Cambria" w:hAnsi="Cambria"/>
              <w:sz w:val="16"/>
              <w:szCs w:val="16"/>
            </w:rPr>
            <w:t xml:space="preserve"> (202</w:t>
          </w:r>
          <w:r w:rsidR="007D0E7E">
            <w:rPr>
              <w:rFonts w:ascii="Cambria" w:hAnsi="Cambria"/>
              <w:sz w:val="16"/>
              <w:szCs w:val="16"/>
            </w:rPr>
            <w:t>5</w:t>
          </w:r>
          <w:r w:rsidR="00F443A9" w:rsidRPr="00F443A9">
            <w:rPr>
              <w:rFonts w:ascii="Cambria" w:hAnsi="Cambria"/>
              <w:sz w:val="16"/>
              <w:szCs w:val="16"/>
            </w:rPr>
            <w:t xml:space="preserve">) </w:t>
          </w:r>
          <w:r w:rsidR="0052223E">
            <w:rPr>
              <w:rFonts w:ascii="Cambria" w:hAnsi="Cambria"/>
              <w:sz w:val="16"/>
              <w:szCs w:val="16"/>
            </w:rPr>
            <w:t>53-61</w:t>
          </w:r>
        </w:p>
      </w:tc>
      <w:tc>
        <w:tcPr>
          <w:tcW w:w="810" w:type="dxa"/>
          <w:tcBorders>
            <w:right w:val="single" w:sz="4" w:space="0" w:color="auto"/>
          </w:tcBorders>
          <w:shd w:val="clear" w:color="auto" w:fill="auto"/>
        </w:tcPr>
        <w:p w14:paraId="236131BF" w14:textId="579D7C10"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311D43">
            <w:rPr>
              <w:rFonts w:ascii="Cambria" w:hAnsi="Cambria"/>
              <w:noProof/>
            </w:rPr>
            <w:t>54</w:t>
          </w:r>
          <w:r>
            <w:rPr>
              <w:rFonts w:ascii="Cambria" w:hAnsi="Cambria"/>
              <w:noProof/>
            </w:rPr>
            <w:fldChar w:fldCharType="end"/>
          </w:r>
        </w:p>
      </w:tc>
    </w:tr>
  </w:tbl>
  <w:p w14:paraId="3742E022" w14:textId="77777777" w:rsidR="00327619" w:rsidRDefault="00327619" w:rsidP="00187B0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left w:val="single" w:sz="4" w:space="0" w:color="auto"/>
      </w:tblBorders>
      <w:tblLook w:val="04A0" w:firstRow="1" w:lastRow="0" w:firstColumn="1" w:lastColumn="0" w:noHBand="0" w:noVBand="1"/>
    </w:tblPr>
    <w:tblGrid>
      <w:gridCol w:w="626"/>
      <w:gridCol w:w="8866"/>
    </w:tblGrid>
    <w:tr w:rsidR="00327619" w14:paraId="50F876D5" w14:textId="77777777" w:rsidTr="00A6069A">
      <w:tc>
        <w:tcPr>
          <w:tcW w:w="630" w:type="dxa"/>
          <w:shd w:val="clear" w:color="auto" w:fill="auto"/>
        </w:tcPr>
        <w:p w14:paraId="7C16A29A" w14:textId="069FAFD9"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311D43">
            <w:rPr>
              <w:rFonts w:ascii="Cambria" w:hAnsi="Cambria"/>
              <w:noProof/>
            </w:rPr>
            <w:t>61</w:t>
          </w:r>
          <w:r>
            <w:rPr>
              <w:rFonts w:ascii="Cambria" w:hAnsi="Cambria"/>
              <w:noProof/>
            </w:rPr>
            <w:fldChar w:fldCharType="end"/>
          </w:r>
        </w:p>
      </w:tc>
      <w:tc>
        <w:tcPr>
          <w:tcW w:w="9083" w:type="dxa"/>
          <w:shd w:val="clear" w:color="auto" w:fill="auto"/>
        </w:tcPr>
        <w:p w14:paraId="0B68DD24" w14:textId="40AD5C1B" w:rsidR="00327619" w:rsidRDefault="0037287E" w:rsidP="00311D43">
          <w:pPr>
            <w:pStyle w:val="Header"/>
            <w:spacing w:after="80"/>
            <w:jc w:val="right"/>
            <w:rPr>
              <w:rFonts w:ascii="Cambria" w:hAnsi="Cambria"/>
            </w:rPr>
          </w:pPr>
          <w:r w:rsidRPr="0037287E">
            <w:rPr>
              <w:rFonts w:ascii="Cambria" w:hAnsi="Cambria"/>
              <w:sz w:val="16"/>
              <w:szCs w:val="16"/>
            </w:rPr>
            <w:t>Multidisciplinary Applied Research and Innovation</w:t>
          </w:r>
          <w:r>
            <w:rPr>
              <w:rFonts w:ascii="Cambria" w:hAnsi="Cambria"/>
              <w:sz w:val="16"/>
              <w:szCs w:val="16"/>
            </w:rPr>
            <w:t xml:space="preserve"> </w:t>
          </w:r>
          <w:r w:rsidR="00F443A9" w:rsidRPr="00F443A9">
            <w:rPr>
              <w:rFonts w:ascii="Cambria" w:hAnsi="Cambria"/>
              <w:sz w:val="16"/>
              <w:szCs w:val="16"/>
            </w:rPr>
            <w:t xml:space="preserve">Vol. </w:t>
          </w:r>
          <w:r w:rsidR="00311D43">
            <w:rPr>
              <w:rFonts w:ascii="Cambria" w:hAnsi="Cambria"/>
              <w:sz w:val="16"/>
              <w:szCs w:val="16"/>
            </w:rPr>
            <w:t>6</w:t>
          </w:r>
          <w:r w:rsidR="00F443A9" w:rsidRPr="00F443A9">
            <w:rPr>
              <w:rFonts w:ascii="Cambria" w:hAnsi="Cambria"/>
              <w:sz w:val="16"/>
              <w:szCs w:val="16"/>
            </w:rPr>
            <w:t xml:space="preserve"> No. </w:t>
          </w:r>
          <w:r w:rsidR="00311D43">
            <w:rPr>
              <w:rFonts w:ascii="Cambria" w:hAnsi="Cambria"/>
              <w:sz w:val="16"/>
              <w:szCs w:val="16"/>
            </w:rPr>
            <w:t>3</w:t>
          </w:r>
          <w:r w:rsidR="00F443A9" w:rsidRPr="00F443A9">
            <w:rPr>
              <w:rFonts w:ascii="Cambria" w:hAnsi="Cambria"/>
              <w:sz w:val="16"/>
              <w:szCs w:val="16"/>
            </w:rPr>
            <w:t xml:space="preserve"> (2024) </w:t>
          </w:r>
          <w:r w:rsidR="0052223E">
            <w:rPr>
              <w:rFonts w:ascii="Cambria" w:hAnsi="Cambria"/>
              <w:sz w:val="16"/>
              <w:szCs w:val="16"/>
            </w:rPr>
            <w:t>53-61</w:t>
          </w:r>
        </w:p>
      </w:tc>
    </w:tr>
  </w:tbl>
  <w:p w14:paraId="66F3B187"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2088"/>
      <w:gridCol w:w="5940"/>
      <w:gridCol w:w="1539"/>
    </w:tblGrid>
    <w:tr w:rsidR="009B7BC6" w:rsidRPr="00487082" w14:paraId="294FEE5D" w14:textId="77777777" w:rsidTr="00B20D0C">
      <w:tc>
        <w:tcPr>
          <w:tcW w:w="2088" w:type="dxa"/>
          <w:vMerge w:val="restart"/>
          <w:shd w:val="clear" w:color="auto" w:fill="auto"/>
        </w:tcPr>
        <w:p w14:paraId="6ECED637" w14:textId="59DC7E31" w:rsidR="001457D8" w:rsidRPr="00487082" w:rsidRDefault="00776273" w:rsidP="00CD0A7F">
          <w:pPr>
            <w:pStyle w:val="Header"/>
            <w:ind w:left="144"/>
            <w:rPr>
              <w:rFonts w:ascii="Cambria" w:hAnsi="Cambria"/>
            </w:rPr>
          </w:pPr>
          <w:r w:rsidRPr="00487082">
            <w:rPr>
              <w:rFonts w:ascii="Cambria" w:hAnsi="Cambria"/>
              <w:noProof/>
            </w:rPr>
            <w:drawing>
              <wp:inline distT="0" distB="0" distL="0" distR="0" wp14:anchorId="2195B7DA" wp14:editId="3C2B07F1">
                <wp:extent cx="952500" cy="695325"/>
                <wp:effectExtent l="0" t="0" r="0" b="0"/>
                <wp:docPr id="1" name="Picture 27" descr="logo-penerb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penerbi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695325"/>
                        </a:xfrm>
                        <a:prstGeom prst="rect">
                          <a:avLst/>
                        </a:prstGeom>
                        <a:noFill/>
                        <a:ln>
                          <a:noFill/>
                        </a:ln>
                      </pic:spPr>
                    </pic:pic>
                  </a:graphicData>
                </a:graphic>
              </wp:inline>
            </w:drawing>
          </w:r>
        </w:p>
      </w:tc>
      <w:tc>
        <w:tcPr>
          <w:tcW w:w="5940" w:type="dxa"/>
          <w:shd w:val="clear" w:color="auto" w:fill="auto"/>
        </w:tcPr>
        <w:p w14:paraId="0FFCDD51" w14:textId="77777777" w:rsidR="0037287E" w:rsidRDefault="0037287E" w:rsidP="00EE7D39">
          <w:pPr>
            <w:pStyle w:val="Header"/>
          </w:pPr>
          <w:r w:rsidRPr="0037287E">
            <w:rPr>
              <w:rFonts w:ascii="Cambria" w:hAnsi="Cambria"/>
              <w:b/>
              <w:sz w:val="22"/>
            </w:rPr>
            <w:t>MULTIDISCIPLINARY APPLIED RESEARCH AND INNOVATION</w:t>
          </w:r>
          <w:r w:rsidRPr="0037287E">
            <w:rPr>
              <w:sz w:val="22"/>
            </w:rPr>
            <w:t xml:space="preserve"> </w:t>
          </w:r>
        </w:p>
        <w:p w14:paraId="72C31E1A" w14:textId="77777777" w:rsidR="001457D8" w:rsidRDefault="00156668" w:rsidP="00EE7D39">
          <w:pPr>
            <w:pStyle w:val="Header"/>
            <w:rPr>
              <w:rFonts w:ascii="Cambria" w:hAnsi="Cambria"/>
              <w:sz w:val="22"/>
              <w:szCs w:val="22"/>
            </w:rPr>
          </w:pPr>
          <w:r>
            <w:t>e-</w:t>
          </w:r>
          <w:r w:rsidR="001457D8" w:rsidRPr="00487082">
            <w:rPr>
              <w:rFonts w:ascii="Cambria" w:hAnsi="Cambria"/>
              <w:sz w:val="22"/>
              <w:szCs w:val="22"/>
            </w:rPr>
            <w:t xml:space="preserve">ISSN: </w:t>
          </w:r>
          <w:r w:rsidR="0037287E">
            <w:rPr>
              <w:rFonts w:ascii="Cambria" w:hAnsi="Cambria"/>
              <w:sz w:val="22"/>
              <w:szCs w:val="22"/>
            </w:rPr>
            <w:t>2773-4773</w:t>
          </w:r>
        </w:p>
        <w:p w14:paraId="4266B5B2" w14:textId="77777777" w:rsidR="00CD1F32" w:rsidRPr="00487082" w:rsidRDefault="00CD1F32" w:rsidP="00EE7D39">
          <w:pPr>
            <w:pStyle w:val="Header"/>
            <w:rPr>
              <w:rFonts w:ascii="Cambria" w:hAnsi="Cambria"/>
              <w:sz w:val="22"/>
              <w:szCs w:val="22"/>
            </w:rPr>
          </w:pPr>
        </w:p>
        <w:p w14:paraId="79553704" w14:textId="0D5185E7" w:rsidR="001457D8" w:rsidRPr="00487082" w:rsidRDefault="006F4FCA" w:rsidP="00EE7D39">
          <w:pPr>
            <w:pStyle w:val="Header"/>
            <w:rPr>
              <w:rFonts w:ascii="Cambria" w:hAnsi="Cambria"/>
              <w:sz w:val="22"/>
              <w:szCs w:val="22"/>
            </w:rPr>
          </w:pPr>
          <w:r>
            <w:rPr>
              <w:noProof/>
            </w:rPr>
            <mc:AlternateContent>
              <mc:Choice Requires="wps">
                <w:drawing>
                  <wp:anchor distT="0" distB="0" distL="114300" distR="114300" simplePos="0" relativeHeight="251658240" behindDoc="1" locked="0" layoutInCell="1" allowOverlap="1" wp14:anchorId="7997A990" wp14:editId="563012E4">
                    <wp:simplePos x="0" y="0"/>
                    <wp:positionH relativeFrom="column">
                      <wp:posOffset>3688715</wp:posOffset>
                    </wp:positionH>
                    <wp:positionV relativeFrom="paragraph">
                      <wp:posOffset>121920</wp:posOffset>
                    </wp:positionV>
                    <wp:extent cx="1857375" cy="85725"/>
                    <wp:effectExtent l="0" t="0" r="104775" b="9525"/>
                    <wp:wrapNone/>
                    <wp:docPr id="1822772954" name="Flowchart: Alternate Proces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85725"/>
                            </a:xfrm>
                            <a:prstGeom prst="flowChartAlternateProcess">
                              <a:avLst/>
                            </a:prstGeom>
                            <a:solidFill>
                              <a:srgbClr val="2F5496"/>
                            </a:solidFill>
                            <a:ln w="12700">
                              <a:solidFill>
                                <a:srgbClr val="F2F2F2"/>
                              </a:solidFill>
                              <a:miter lim="800000"/>
                              <a:headEnd/>
                              <a:tailEnd/>
                            </a:ln>
                            <a:effectLst>
                              <a:outerShdw sy="50000" kx="-2453608" rotWithShape="0">
                                <a:srgbClr val="BDD6EE">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06C09A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 o:spid="_x0000_s1026" type="#_x0000_t176" style="position:absolute;margin-left:290.45pt;margin-top:9.6pt;width:146.25pt;height: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" fillcolor="#2f5496" strokecolor="#f2f2f2" strokeweight="1pt">
                    <v:shadow on="t" type="perspective" color="#bdd6ee" opacity=".5" origin=",.5" offset="0,0" matrix=",-56756f,,.5"/>
                  </v:shape>
                </w:pict>
              </mc:Fallback>
            </mc:AlternateContent>
          </w:r>
        </w:p>
      </w:tc>
      <w:tc>
        <w:tcPr>
          <w:tcW w:w="1539" w:type="dxa"/>
          <w:vMerge w:val="restart"/>
          <w:shd w:val="clear" w:color="auto" w:fill="auto"/>
        </w:tcPr>
        <w:p w14:paraId="552C8DFC" w14:textId="77777777" w:rsidR="001457D8" w:rsidRDefault="0037287E" w:rsidP="000755C0">
          <w:pPr>
            <w:pStyle w:val="Header"/>
            <w:spacing w:before="360"/>
            <w:rPr>
              <w:rFonts w:ascii="Cambria" w:hAnsi="Cambria"/>
              <w:b/>
              <w:bCs/>
              <w:color w:val="000000"/>
              <w:sz w:val="48"/>
              <w:szCs w:val="48"/>
            </w:rPr>
          </w:pPr>
          <w:r>
            <w:rPr>
              <w:rFonts w:ascii="Cambria" w:hAnsi="Cambria"/>
              <w:b/>
              <w:bCs/>
              <w:color w:val="000000"/>
              <w:sz w:val="48"/>
              <w:szCs w:val="48"/>
            </w:rPr>
            <w:t>MARI</w:t>
          </w:r>
        </w:p>
      </w:tc>
    </w:tr>
    <w:tr w:rsidR="009B7BC6" w:rsidRPr="00487082" w14:paraId="08B4408D" w14:textId="77777777" w:rsidTr="00B20D0C">
      <w:tc>
        <w:tcPr>
          <w:tcW w:w="2088" w:type="dxa"/>
          <w:vMerge/>
          <w:shd w:val="clear" w:color="auto" w:fill="auto"/>
        </w:tcPr>
        <w:p w14:paraId="7A783C40" w14:textId="77777777" w:rsidR="001457D8" w:rsidRPr="00487082" w:rsidRDefault="001457D8" w:rsidP="00EE7D39">
          <w:pPr>
            <w:pStyle w:val="Header"/>
            <w:rPr>
              <w:rFonts w:ascii="Cambria" w:hAnsi="Cambria"/>
            </w:rPr>
          </w:pPr>
        </w:p>
      </w:tc>
      <w:tc>
        <w:tcPr>
          <w:tcW w:w="5940" w:type="dxa"/>
          <w:shd w:val="clear" w:color="auto" w:fill="auto"/>
        </w:tcPr>
        <w:p w14:paraId="71AC549D" w14:textId="0269CCA6" w:rsidR="001457D8" w:rsidRPr="00487082" w:rsidRDefault="00F443A9" w:rsidP="00311D43">
          <w:pPr>
            <w:pStyle w:val="Header"/>
            <w:rPr>
              <w:rFonts w:ascii="Cambria" w:hAnsi="Cambria"/>
              <w:sz w:val="18"/>
              <w:szCs w:val="18"/>
            </w:rPr>
          </w:pPr>
          <w:r w:rsidRPr="00F443A9">
            <w:rPr>
              <w:rFonts w:ascii="Cambria" w:hAnsi="Cambria"/>
              <w:sz w:val="18"/>
              <w:szCs w:val="18"/>
            </w:rPr>
            <w:t xml:space="preserve">Vol. </w:t>
          </w:r>
          <w:r w:rsidR="007D0E7E">
            <w:rPr>
              <w:rFonts w:ascii="Cambria" w:hAnsi="Cambria"/>
              <w:sz w:val="18"/>
              <w:szCs w:val="18"/>
            </w:rPr>
            <w:t xml:space="preserve">6 </w:t>
          </w:r>
          <w:r w:rsidRPr="00F443A9">
            <w:rPr>
              <w:rFonts w:ascii="Cambria" w:hAnsi="Cambria"/>
              <w:sz w:val="18"/>
              <w:szCs w:val="18"/>
            </w:rPr>
            <w:t xml:space="preserve">No. </w:t>
          </w:r>
          <w:r w:rsidR="00311D43">
            <w:rPr>
              <w:rFonts w:ascii="Cambria" w:hAnsi="Cambria"/>
              <w:sz w:val="18"/>
              <w:szCs w:val="18"/>
            </w:rPr>
            <w:t>3</w:t>
          </w:r>
          <w:r w:rsidRPr="00F443A9">
            <w:rPr>
              <w:rFonts w:ascii="Cambria" w:hAnsi="Cambria"/>
              <w:sz w:val="18"/>
              <w:szCs w:val="18"/>
            </w:rPr>
            <w:t xml:space="preserve"> (202</w:t>
          </w:r>
          <w:r w:rsidR="007D0E7E">
            <w:rPr>
              <w:rFonts w:ascii="Cambria" w:hAnsi="Cambria"/>
              <w:sz w:val="18"/>
              <w:szCs w:val="18"/>
            </w:rPr>
            <w:t>5</w:t>
          </w:r>
          <w:r w:rsidRPr="00F443A9">
            <w:rPr>
              <w:rFonts w:ascii="Cambria" w:hAnsi="Cambria"/>
              <w:sz w:val="18"/>
              <w:szCs w:val="18"/>
            </w:rPr>
            <w:t xml:space="preserve">) </w:t>
          </w:r>
          <w:r w:rsidR="0052223E">
            <w:rPr>
              <w:rFonts w:ascii="Cambria" w:hAnsi="Cambria"/>
              <w:sz w:val="18"/>
              <w:szCs w:val="18"/>
            </w:rPr>
            <w:t>53-61</w:t>
          </w:r>
        </w:p>
      </w:tc>
      <w:tc>
        <w:tcPr>
          <w:tcW w:w="1539" w:type="dxa"/>
          <w:vMerge/>
          <w:shd w:val="clear" w:color="auto" w:fill="auto"/>
        </w:tcPr>
        <w:p w14:paraId="7B37047E" w14:textId="77777777" w:rsidR="001457D8" w:rsidRPr="00487082" w:rsidRDefault="001457D8" w:rsidP="00EE7D39">
          <w:pPr>
            <w:pStyle w:val="Header"/>
            <w:rPr>
              <w:rFonts w:ascii="Cambria" w:hAnsi="Cambria"/>
            </w:rPr>
          </w:pPr>
        </w:p>
      </w:tc>
    </w:tr>
    <w:tr w:rsidR="009B7BC6" w:rsidRPr="00487082" w14:paraId="1201CA79" w14:textId="77777777" w:rsidTr="00B20D0C">
      <w:tc>
        <w:tcPr>
          <w:tcW w:w="2088" w:type="dxa"/>
          <w:vMerge/>
          <w:shd w:val="clear" w:color="auto" w:fill="auto"/>
        </w:tcPr>
        <w:p w14:paraId="061D0E8F" w14:textId="77777777" w:rsidR="001457D8" w:rsidRPr="00487082" w:rsidRDefault="001457D8" w:rsidP="00EE7D39">
          <w:pPr>
            <w:pStyle w:val="Header"/>
            <w:rPr>
              <w:rFonts w:ascii="Cambria" w:hAnsi="Cambria"/>
            </w:rPr>
          </w:pPr>
        </w:p>
      </w:tc>
      <w:tc>
        <w:tcPr>
          <w:tcW w:w="5940" w:type="dxa"/>
          <w:shd w:val="clear" w:color="auto" w:fill="auto"/>
        </w:tcPr>
        <w:p w14:paraId="23C4334E" w14:textId="77777777" w:rsidR="001457D8" w:rsidRPr="00487082" w:rsidRDefault="00F16924" w:rsidP="0037287E">
          <w:pPr>
            <w:pStyle w:val="Header"/>
            <w:spacing w:after="80"/>
            <w:rPr>
              <w:rFonts w:ascii="Cambria" w:hAnsi="Cambria"/>
              <w:sz w:val="18"/>
              <w:szCs w:val="18"/>
            </w:rPr>
          </w:pPr>
          <w:r w:rsidRPr="00F16924">
            <w:rPr>
              <w:rFonts w:ascii="Cambria" w:hAnsi="Cambria"/>
              <w:sz w:val="18"/>
              <w:szCs w:val="18"/>
            </w:rPr>
            <w:t>https://publisher.uthm.edu.my/</w:t>
          </w:r>
          <w:r w:rsidR="009F1B9E">
            <w:rPr>
              <w:rFonts w:ascii="Cambria" w:hAnsi="Cambria"/>
              <w:sz w:val="18"/>
              <w:szCs w:val="18"/>
            </w:rPr>
            <w:t>periodicals</w:t>
          </w:r>
          <w:r w:rsidRPr="00F16924">
            <w:rPr>
              <w:rFonts w:ascii="Cambria" w:hAnsi="Cambria"/>
              <w:sz w:val="18"/>
              <w:szCs w:val="18"/>
            </w:rPr>
            <w:t>/index.php/</w:t>
          </w:r>
          <w:r w:rsidR="0037287E">
            <w:rPr>
              <w:rFonts w:ascii="Cambria" w:hAnsi="Cambria"/>
              <w:sz w:val="18"/>
              <w:szCs w:val="18"/>
            </w:rPr>
            <w:t>mari</w:t>
          </w:r>
        </w:p>
      </w:tc>
      <w:tc>
        <w:tcPr>
          <w:tcW w:w="1539" w:type="dxa"/>
          <w:vMerge/>
          <w:shd w:val="clear" w:color="auto" w:fill="auto"/>
        </w:tcPr>
        <w:p w14:paraId="38F10962" w14:textId="77777777" w:rsidR="001457D8" w:rsidRPr="00487082" w:rsidRDefault="001457D8" w:rsidP="00EE7D39">
          <w:pPr>
            <w:pStyle w:val="Header"/>
            <w:rPr>
              <w:rFonts w:ascii="Cambria" w:hAnsi="Cambria"/>
            </w:rPr>
          </w:pPr>
        </w:p>
      </w:tc>
    </w:tr>
    <w:tr w:rsidR="00F16924" w:rsidRPr="00487082" w14:paraId="4D30B965" w14:textId="77777777" w:rsidTr="00B20D0C">
      <w:tc>
        <w:tcPr>
          <w:tcW w:w="2088" w:type="dxa"/>
          <w:shd w:val="clear" w:color="auto" w:fill="auto"/>
        </w:tcPr>
        <w:p w14:paraId="69C13D93" w14:textId="77777777" w:rsidR="00F16924" w:rsidRPr="00487082" w:rsidRDefault="00F16924" w:rsidP="00EE7D39">
          <w:pPr>
            <w:pStyle w:val="Header"/>
            <w:rPr>
              <w:rFonts w:ascii="Cambria" w:hAnsi="Cambria"/>
            </w:rPr>
          </w:pPr>
        </w:p>
      </w:tc>
      <w:tc>
        <w:tcPr>
          <w:tcW w:w="5940" w:type="dxa"/>
          <w:shd w:val="clear" w:color="auto" w:fill="auto"/>
        </w:tcPr>
        <w:p w14:paraId="35642464" w14:textId="77777777" w:rsidR="00F16924" w:rsidRDefault="00F16924" w:rsidP="00EE7D39">
          <w:pPr>
            <w:pStyle w:val="Header"/>
            <w:rPr>
              <w:rFonts w:ascii="Cambria" w:hAnsi="Cambria"/>
              <w:sz w:val="18"/>
              <w:szCs w:val="18"/>
            </w:rPr>
          </w:pPr>
        </w:p>
      </w:tc>
      <w:tc>
        <w:tcPr>
          <w:tcW w:w="1539" w:type="dxa"/>
          <w:shd w:val="clear" w:color="auto" w:fill="auto"/>
        </w:tcPr>
        <w:p w14:paraId="5DD4F10F" w14:textId="77777777" w:rsidR="00F16924" w:rsidRPr="00487082" w:rsidRDefault="00F16924" w:rsidP="00EE7D39">
          <w:pPr>
            <w:pStyle w:val="Header"/>
            <w:rPr>
              <w:rFonts w:ascii="Cambria" w:hAnsi="Cambria"/>
            </w:rPr>
          </w:pPr>
        </w:p>
      </w:tc>
    </w:tr>
  </w:tbl>
  <w:p w14:paraId="61453593" w14:textId="27D97F2A" w:rsidR="00EE7D39" w:rsidRDefault="006F4FCA">
    <w:pPr>
      <w:pStyle w:val="Header"/>
    </w:pPr>
    <w:r>
      <w:rPr>
        <w:noProof/>
      </w:rPr>
      <mc:AlternateContent>
        <mc:Choice Requires="wps">
          <w:drawing>
            <wp:anchor distT="0" distB="0" distL="114300" distR="114300" simplePos="0" relativeHeight="251658241" behindDoc="1" locked="0" layoutInCell="1" allowOverlap="1" wp14:anchorId="72A3EA02" wp14:editId="043CB431">
              <wp:simplePos x="0" y="0"/>
              <wp:positionH relativeFrom="column">
                <wp:posOffset>40005</wp:posOffset>
              </wp:positionH>
              <wp:positionV relativeFrom="paragraph">
                <wp:posOffset>-2005965</wp:posOffset>
              </wp:positionV>
              <wp:extent cx="1076325" cy="2057400"/>
              <wp:effectExtent l="0" t="0" r="9525" b="19050"/>
              <wp:wrapNone/>
              <wp:docPr id="1461279337" name="Flowchart: Alternate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057400"/>
                      </a:xfrm>
                      <a:prstGeom prst="flowChartAlternateProcess">
                        <a:avLst/>
                      </a:prstGeom>
                      <a:gradFill rotWithShape="0">
                        <a:gsLst>
                          <a:gs pos="0">
                            <a:srgbClr val="4472C4">
                              <a:gamma/>
                              <a:shade val="60000"/>
                              <a:invGamma/>
                            </a:srgbClr>
                          </a:gs>
                          <a:gs pos="100000">
                            <a:srgbClr val="4472C4"/>
                          </a:gs>
                        </a:gsLst>
                        <a:lin ang="5400000" scaled="1"/>
                      </a:gra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2D77E7E" id="Flowchart: Alternate Process 1" o:spid="_x0000_s1026" type="#_x0000_t176" style="position:absolute;margin-left:3.15pt;margin-top:-157.95pt;width:84.75pt;height:16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" fillcolor="#294476" stroked="f">
              <v:fill color2="#4472c4" focus="100%" type="gradient"/>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130AA"/>
    <w:multiLevelType w:val="multilevel"/>
    <w:tmpl w:val="7E98FB52"/>
    <w:lvl w:ilvl="0">
      <w:start w:val="1"/>
      <w:numFmt w:val="decimal"/>
      <w:pStyle w:val="Topic"/>
      <w:lvlText w:val="%1."/>
      <w:lvlJc w:val="left"/>
      <w:pPr>
        <w:tabs>
          <w:tab w:val="num" w:pos="720"/>
        </w:tabs>
        <w:ind w:left="720" w:hanging="360"/>
      </w:p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2169674B"/>
    <w:multiLevelType w:val="multilevel"/>
    <w:tmpl w:val="FD0EAF9E"/>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0207459"/>
    <w:multiLevelType w:val="hybridMultilevel"/>
    <w:tmpl w:val="3266CA38"/>
    <w:lvl w:ilvl="0" w:tplc="4409000F">
      <w:start w:val="2"/>
      <w:numFmt w:val="decimal"/>
      <w:lvlText w:val="%1."/>
      <w:lvlJc w:val="left"/>
      <w:pPr>
        <w:ind w:left="720" w:hanging="360"/>
      </w:pPr>
      <w:rPr>
        <w:rFonts w:hint="default"/>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380B2E18"/>
    <w:multiLevelType w:val="hybridMultilevel"/>
    <w:tmpl w:val="011275DA"/>
    <w:lvl w:ilvl="0" w:tplc="707485E4">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5" w15:restartNumberingAfterBreak="0">
    <w:nsid w:val="3A953802"/>
    <w:multiLevelType w:val="hybridMultilevel"/>
    <w:tmpl w:val="137CC3D0"/>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62923F3E"/>
    <w:multiLevelType w:val="hybridMultilevel"/>
    <w:tmpl w:val="40963B4A"/>
    <w:lvl w:ilvl="0" w:tplc="69AA2588">
      <w:start w:val="1"/>
      <w:numFmt w:val="bullet"/>
      <w:lvlText w:val="-"/>
      <w:lvlJc w:val="left"/>
      <w:pPr>
        <w:ind w:left="1080" w:hanging="360"/>
      </w:pPr>
      <w:rPr>
        <w:rFonts w:ascii="Cambria" w:eastAsia="MS Mincho" w:hAnsi="Cambria" w:cs="Times New Roman"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8" w15:restartNumberingAfterBreak="0">
    <w:nsid w:val="663B2F89"/>
    <w:multiLevelType w:val="multilevel"/>
    <w:tmpl w:val="8916874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D1E6F8F"/>
    <w:multiLevelType w:val="hybridMultilevel"/>
    <w:tmpl w:val="0E46DD74"/>
    <w:lvl w:ilvl="0" w:tplc="E8442D1C">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0" w15:restartNumberingAfterBreak="0">
    <w:nsid w:val="6D32533E"/>
    <w:multiLevelType w:val="hybridMultilevel"/>
    <w:tmpl w:val="F412EBBC"/>
    <w:lvl w:ilvl="0" w:tplc="4F388676">
      <w:start w:val="4"/>
      <w:numFmt w:val="bullet"/>
      <w:lvlText w:val="-"/>
      <w:lvlJc w:val="left"/>
      <w:pPr>
        <w:ind w:left="1080" w:hanging="360"/>
      </w:pPr>
      <w:rPr>
        <w:rFonts w:ascii="Cambria" w:eastAsia="MS Mincho" w:hAnsi="Cambria" w:cs="Times New Roman"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1"/>
  </w:num>
  <w:num w:numId="4">
    <w:abstractNumId w:val="2"/>
  </w:num>
  <w:num w:numId="5">
    <w:abstractNumId w:val="5"/>
  </w:num>
  <w:num w:numId="6">
    <w:abstractNumId w:val="7"/>
  </w:num>
  <w:num w:numId="7">
    <w:abstractNumId w:val="10"/>
  </w:num>
  <w:num w:numId="8">
    <w:abstractNumId w:val="9"/>
  </w:num>
  <w:num w:numId="9">
    <w:abstractNumId w:val="4"/>
  </w:num>
  <w:num w:numId="10">
    <w:abstractNumId w:val="3"/>
  </w:num>
  <w:num w:numId="11">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E9F"/>
    <w:rsid w:val="000025E7"/>
    <w:rsid w:val="00002DB2"/>
    <w:rsid w:val="00003758"/>
    <w:rsid w:val="00006D30"/>
    <w:rsid w:val="00011FFB"/>
    <w:rsid w:val="000144CE"/>
    <w:rsid w:val="000234F5"/>
    <w:rsid w:val="000274A7"/>
    <w:rsid w:val="00027CC5"/>
    <w:rsid w:val="00031243"/>
    <w:rsid w:val="000334F1"/>
    <w:rsid w:val="00033D60"/>
    <w:rsid w:val="000346AE"/>
    <w:rsid w:val="00036AF6"/>
    <w:rsid w:val="000378BF"/>
    <w:rsid w:val="000408CA"/>
    <w:rsid w:val="00042010"/>
    <w:rsid w:val="000426CD"/>
    <w:rsid w:val="000440C1"/>
    <w:rsid w:val="00044A6E"/>
    <w:rsid w:val="00046DFE"/>
    <w:rsid w:val="0004751E"/>
    <w:rsid w:val="0005237C"/>
    <w:rsid w:val="000559C3"/>
    <w:rsid w:val="000578C3"/>
    <w:rsid w:val="0006013C"/>
    <w:rsid w:val="000626EC"/>
    <w:rsid w:val="00063D04"/>
    <w:rsid w:val="000643A7"/>
    <w:rsid w:val="00067014"/>
    <w:rsid w:val="00067806"/>
    <w:rsid w:val="00070ABA"/>
    <w:rsid w:val="0007170B"/>
    <w:rsid w:val="00071BE9"/>
    <w:rsid w:val="000724D0"/>
    <w:rsid w:val="00072F38"/>
    <w:rsid w:val="000735C3"/>
    <w:rsid w:val="0007376C"/>
    <w:rsid w:val="000755C0"/>
    <w:rsid w:val="00080D55"/>
    <w:rsid w:val="000829D2"/>
    <w:rsid w:val="00083A94"/>
    <w:rsid w:val="00084658"/>
    <w:rsid w:val="000850BC"/>
    <w:rsid w:val="00085E42"/>
    <w:rsid w:val="00087AAC"/>
    <w:rsid w:val="000903E9"/>
    <w:rsid w:val="0009219B"/>
    <w:rsid w:val="00093B02"/>
    <w:rsid w:val="00097EC1"/>
    <w:rsid w:val="000A17E2"/>
    <w:rsid w:val="000A236D"/>
    <w:rsid w:val="000B1B04"/>
    <w:rsid w:val="000B2EA8"/>
    <w:rsid w:val="000B487F"/>
    <w:rsid w:val="000B4B2F"/>
    <w:rsid w:val="000B5DB6"/>
    <w:rsid w:val="000B7735"/>
    <w:rsid w:val="000C0768"/>
    <w:rsid w:val="000C22D6"/>
    <w:rsid w:val="000C36F3"/>
    <w:rsid w:val="000C3E90"/>
    <w:rsid w:val="000C55A3"/>
    <w:rsid w:val="000D0DD2"/>
    <w:rsid w:val="000D1A57"/>
    <w:rsid w:val="000D3017"/>
    <w:rsid w:val="000D6622"/>
    <w:rsid w:val="000DABCB"/>
    <w:rsid w:val="000E7F1E"/>
    <w:rsid w:val="000F226C"/>
    <w:rsid w:val="000F50D1"/>
    <w:rsid w:val="000F5ABE"/>
    <w:rsid w:val="000F5B83"/>
    <w:rsid w:val="00100CB5"/>
    <w:rsid w:val="001022C7"/>
    <w:rsid w:val="0010339F"/>
    <w:rsid w:val="00103901"/>
    <w:rsid w:val="00103E9F"/>
    <w:rsid w:val="001042A2"/>
    <w:rsid w:val="00105F25"/>
    <w:rsid w:val="00110B98"/>
    <w:rsid w:val="001118D6"/>
    <w:rsid w:val="0011276F"/>
    <w:rsid w:val="00113FB8"/>
    <w:rsid w:val="001146B1"/>
    <w:rsid w:val="00115AA6"/>
    <w:rsid w:val="00115FEC"/>
    <w:rsid w:val="0011656D"/>
    <w:rsid w:val="001205F7"/>
    <w:rsid w:val="00121B68"/>
    <w:rsid w:val="00122144"/>
    <w:rsid w:val="0012245B"/>
    <w:rsid w:val="001225FC"/>
    <w:rsid w:val="0012506A"/>
    <w:rsid w:val="001313E7"/>
    <w:rsid w:val="001431F3"/>
    <w:rsid w:val="00143F6E"/>
    <w:rsid w:val="00145593"/>
    <w:rsid w:val="001457D8"/>
    <w:rsid w:val="001468B7"/>
    <w:rsid w:val="001509CE"/>
    <w:rsid w:val="00151975"/>
    <w:rsid w:val="00154367"/>
    <w:rsid w:val="00154597"/>
    <w:rsid w:val="001549B5"/>
    <w:rsid w:val="00156668"/>
    <w:rsid w:val="001602E9"/>
    <w:rsid w:val="00160EBC"/>
    <w:rsid w:val="001641E3"/>
    <w:rsid w:val="00164DB6"/>
    <w:rsid w:val="00165FF3"/>
    <w:rsid w:val="00171D90"/>
    <w:rsid w:val="00176714"/>
    <w:rsid w:val="00177237"/>
    <w:rsid w:val="001805BA"/>
    <w:rsid w:val="001830D8"/>
    <w:rsid w:val="0018612C"/>
    <w:rsid w:val="00186925"/>
    <w:rsid w:val="00187B0E"/>
    <w:rsid w:val="00191BBC"/>
    <w:rsid w:val="0019214D"/>
    <w:rsid w:val="001921E1"/>
    <w:rsid w:val="0019412C"/>
    <w:rsid w:val="001941B2"/>
    <w:rsid w:val="001961DB"/>
    <w:rsid w:val="001962E1"/>
    <w:rsid w:val="001974A5"/>
    <w:rsid w:val="001A5C23"/>
    <w:rsid w:val="001A7810"/>
    <w:rsid w:val="001A7F8A"/>
    <w:rsid w:val="001B1CCE"/>
    <w:rsid w:val="001B435F"/>
    <w:rsid w:val="001B5830"/>
    <w:rsid w:val="001B78D5"/>
    <w:rsid w:val="001C15AB"/>
    <w:rsid w:val="001C1C24"/>
    <w:rsid w:val="001C490C"/>
    <w:rsid w:val="001C4E01"/>
    <w:rsid w:val="001C52FF"/>
    <w:rsid w:val="001C5EDF"/>
    <w:rsid w:val="001D0042"/>
    <w:rsid w:val="001D00B2"/>
    <w:rsid w:val="001D0132"/>
    <w:rsid w:val="001D3327"/>
    <w:rsid w:val="001D4CA2"/>
    <w:rsid w:val="001D63AB"/>
    <w:rsid w:val="001E04F8"/>
    <w:rsid w:val="001E3EE3"/>
    <w:rsid w:val="001E5EF4"/>
    <w:rsid w:val="001F011C"/>
    <w:rsid w:val="001F0151"/>
    <w:rsid w:val="001F019C"/>
    <w:rsid w:val="001F25DC"/>
    <w:rsid w:val="001F3FD8"/>
    <w:rsid w:val="001F56E6"/>
    <w:rsid w:val="001F6975"/>
    <w:rsid w:val="001F7767"/>
    <w:rsid w:val="001F79CB"/>
    <w:rsid w:val="00201A3E"/>
    <w:rsid w:val="002021F9"/>
    <w:rsid w:val="0020254D"/>
    <w:rsid w:val="00204B3F"/>
    <w:rsid w:val="00206779"/>
    <w:rsid w:val="00210F0F"/>
    <w:rsid w:val="00214E9A"/>
    <w:rsid w:val="00217E2F"/>
    <w:rsid w:val="002202BD"/>
    <w:rsid w:val="00221BAD"/>
    <w:rsid w:val="00222B62"/>
    <w:rsid w:val="00222C7E"/>
    <w:rsid w:val="0022442D"/>
    <w:rsid w:val="00230164"/>
    <w:rsid w:val="00230495"/>
    <w:rsid w:val="00230895"/>
    <w:rsid w:val="0023352F"/>
    <w:rsid w:val="00235403"/>
    <w:rsid w:val="002365DD"/>
    <w:rsid w:val="00236ED2"/>
    <w:rsid w:val="002401D1"/>
    <w:rsid w:val="002410E0"/>
    <w:rsid w:val="002413CC"/>
    <w:rsid w:val="00241BCE"/>
    <w:rsid w:val="00253060"/>
    <w:rsid w:val="00253601"/>
    <w:rsid w:val="002538DE"/>
    <w:rsid w:val="00253F38"/>
    <w:rsid w:val="00255F29"/>
    <w:rsid w:val="00256906"/>
    <w:rsid w:val="00261A73"/>
    <w:rsid w:val="00262B34"/>
    <w:rsid w:val="00263159"/>
    <w:rsid w:val="00265FDA"/>
    <w:rsid w:val="00266B20"/>
    <w:rsid w:val="00276D5C"/>
    <w:rsid w:val="0027743D"/>
    <w:rsid w:val="0028368C"/>
    <w:rsid w:val="002858D7"/>
    <w:rsid w:val="002866E3"/>
    <w:rsid w:val="00287958"/>
    <w:rsid w:val="0029138C"/>
    <w:rsid w:val="00291C2E"/>
    <w:rsid w:val="002920CE"/>
    <w:rsid w:val="00292E5A"/>
    <w:rsid w:val="00296D0D"/>
    <w:rsid w:val="00296F5C"/>
    <w:rsid w:val="002A0935"/>
    <w:rsid w:val="002B06EA"/>
    <w:rsid w:val="002B1761"/>
    <w:rsid w:val="002B2DE1"/>
    <w:rsid w:val="002B4AF2"/>
    <w:rsid w:val="002B52FD"/>
    <w:rsid w:val="002B7E41"/>
    <w:rsid w:val="002C13F6"/>
    <w:rsid w:val="002C1C9B"/>
    <w:rsid w:val="002C2114"/>
    <w:rsid w:val="002C328E"/>
    <w:rsid w:val="002C712E"/>
    <w:rsid w:val="002D10B9"/>
    <w:rsid w:val="002D46E7"/>
    <w:rsid w:val="002D501F"/>
    <w:rsid w:val="002D73A0"/>
    <w:rsid w:val="002E262D"/>
    <w:rsid w:val="002F1CDA"/>
    <w:rsid w:val="002F458B"/>
    <w:rsid w:val="002F5149"/>
    <w:rsid w:val="002F54A8"/>
    <w:rsid w:val="002F5DF2"/>
    <w:rsid w:val="002F6609"/>
    <w:rsid w:val="002F6BAB"/>
    <w:rsid w:val="002F7428"/>
    <w:rsid w:val="002F78FD"/>
    <w:rsid w:val="002F7B10"/>
    <w:rsid w:val="002F7E84"/>
    <w:rsid w:val="00302C17"/>
    <w:rsid w:val="00302CCD"/>
    <w:rsid w:val="00303913"/>
    <w:rsid w:val="00304674"/>
    <w:rsid w:val="00305373"/>
    <w:rsid w:val="00307AC7"/>
    <w:rsid w:val="00311D43"/>
    <w:rsid w:val="0031381E"/>
    <w:rsid w:val="00315A2E"/>
    <w:rsid w:val="00317A87"/>
    <w:rsid w:val="00321958"/>
    <w:rsid w:val="0032365B"/>
    <w:rsid w:val="00323737"/>
    <w:rsid w:val="0032591F"/>
    <w:rsid w:val="00327619"/>
    <w:rsid w:val="003331DF"/>
    <w:rsid w:val="00334123"/>
    <w:rsid w:val="0033671A"/>
    <w:rsid w:val="00341B98"/>
    <w:rsid w:val="00344758"/>
    <w:rsid w:val="00346D43"/>
    <w:rsid w:val="00350EAB"/>
    <w:rsid w:val="003514D7"/>
    <w:rsid w:val="0035408D"/>
    <w:rsid w:val="00356029"/>
    <w:rsid w:val="0035700D"/>
    <w:rsid w:val="003575B7"/>
    <w:rsid w:val="00360EC2"/>
    <w:rsid w:val="00362485"/>
    <w:rsid w:val="00362CAC"/>
    <w:rsid w:val="003659D1"/>
    <w:rsid w:val="0037287E"/>
    <w:rsid w:val="00372DD3"/>
    <w:rsid w:val="00373494"/>
    <w:rsid w:val="003748A6"/>
    <w:rsid w:val="00375625"/>
    <w:rsid w:val="003800A9"/>
    <w:rsid w:val="00380315"/>
    <w:rsid w:val="0038135C"/>
    <w:rsid w:val="00383056"/>
    <w:rsid w:val="00383ED8"/>
    <w:rsid w:val="003841B4"/>
    <w:rsid w:val="003847EE"/>
    <w:rsid w:val="00385C31"/>
    <w:rsid w:val="00386343"/>
    <w:rsid w:val="00387E04"/>
    <w:rsid w:val="0039233F"/>
    <w:rsid w:val="00392B3A"/>
    <w:rsid w:val="00392C61"/>
    <w:rsid w:val="00396854"/>
    <w:rsid w:val="00396B05"/>
    <w:rsid w:val="003A2AAE"/>
    <w:rsid w:val="003A583D"/>
    <w:rsid w:val="003A5A69"/>
    <w:rsid w:val="003A764E"/>
    <w:rsid w:val="003B1FA1"/>
    <w:rsid w:val="003B2E18"/>
    <w:rsid w:val="003B36EA"/>
    <w:rsid w:val="003B40C2"/>
    <w:rsid w:val="003B6D97"/>
    <w:rsid w:val="003C0976"/>
    <w:rsid w:val="003C2255"/>
    <w:rsid w:val="003C2F49"/>
    <w:rsid w:val="003C3F81"/>
    <w:rsid w:val="003C493B"/>
    <w:rsid w:val="003C5DC2"/>
    <w:rsid w:val="003D06C4"/>
    <w:rsid w:val="003D1723"/>
    <w:rsid w:val="003D500B"/>
    <w:rsid w:val="003D52D2"/>
    <w:rsid w:val="003D5FD6"/>
    <w:rsid w:val="003D603F"/>
    <w:rsid w:val="003E096B"/>
    <w:rsid w:val="003E194A"/>
    <w:rsid w:val="003E1998"/>
    <w:rsid w:val="003E2535"/>
    <w:rsid w:val="003E2A26"/>
    <w:rsid w:val="003E2E25"/>
    <w:rsid w:val="003E2F13"/>
    <w:rsid w:val="003E38E1"/>
    <w:rsid w:val="003E4570"/>
    <w:rsid w:val="003E5CC8"/>
    <w:rsid w:val="003F3C73"/>
    <w:rsid w:val="00400920"/>
    <w:rsid w:val="00400AEE"/>
    <w:rsid w:val="00401F6A"/>
    <w:rsid w:val="0040280A"/>
    <w:rsid w:val="00403041"/>
    <w:rsid w:val="004060B0"/>
    <w:rsid w:val="00410C7D"/>
    <w:rsid w:val="004116DF"/>
    <w:rsid w:val="00412B9F"/>
    <w:rsid w:val="00415AAB"/>
    <w:rsid w:val="004170C9"/>
    <w:rsid w:val="004201AB"/>
    <w:rsid w:val="0042462D"/>
    <w:rsid w:val="00424978"/>
    <w:rsid w:val="00427379"/>
    <w:rsid w:val="00427A0D"/>
    <w:rsid w:val="00431A41"/>
    <w:rsid w:val="004325F8"/>
    <w:rsid w:val="00440301"/>
    <w:rsid w:val="00441B90"/>
    <w:rsid w:val="00444E3A"/>
    <w:rsid w:val="004469D7"/>
    <w:rsid w:val="00446EB0"/>
    <w:rsid w:val="00447D69"/>
    <w:rsid w:val="00450F11"/>
    <w:rsid w:val="004533B9"/>
    <w:rsid w:val="0046144D"/>
    <w:rsid w:val="00463AB4"/>
    <w:rsid w:val="00467641"/>
    <w:rsid w:val="00470A6F"/>
    <w:rsid w:val="00473D79"/>
    <w:rsid w:val="004756CD"/>
    <w:rsid w:val="0048078A"/>
    <w:rsid w:val="00482D42"/>
    <w:rsid w:val="00483C24"/>
    <w:rsid w:val="00487082"/>
    <w:rsid w:val="00491E78"/>
    <w:rsid w:val="0049391E"/>
    <w:rsid w:val="0049430A"/>
    <w:rsid w:val="00497598"/>
    <w:rsid w:val="004A100C"/>
    <w:rsid w:val="004A7589"/>
    <w:rsid w:val="004B0A0A"/>
    <w:rsid w:val="004B0F7B"/>
    <w:rsid w:val="004B4785"/>
    <w:rsid w:val="004B69DA"/>
    <w:rsid w:val="004B6C3D"/>
    <w:rsid w:val="004B726E"/>
    <w:rsid w:val="004C07B5"/>
    <w:rsid w:val="004C0EB4"/>
    <w:rsid w:val="004C2F0E"/>
    <w:rsid w:val="004C3154"/>
    <w:rsid w:val="004C3A82"/>
    <w:rsid w:val="004C3F52"/>
    <w:rsid w:val="004C6738"/>
    <w:rsid w:val="004C678A"/>
    <w:rsid w:val="004D1B83"/>
    <w:rsid w:val="004D3882"/>
    <w:rsid w:val="004D63E7"/>
    <w:rsid w:val="004E0863"/>
    <w:rsid w:val="004E184E"/>
    <w:rsid w:val="004E4148"/>
    <w:rsid w:val="004E58FB"/>
    <w:rsid w:val="004E63A0"/>
    <w:rsid w:val="004F0645"/>
    <w:rsid w:val="004F18AB"/>
    <w:rsid w:val="004F2458"/>
    <w:rsid w:val="004F25F2"/>
    <w:rsid w:val="004F6911"/>
    <w:rsid w:val="004F6BFF"/>
    <w:rsid w:val="004F70D4"/>
    <w:rsid w:val="004F7728"/>
    <w:rsid w:val="00500167"/>
    <w:rsid w:val="00500BFE"/>
    <w:rsid w:val="005022F2"/>
    <w:rsid w:val="005025FB"/>
    <w:rsid w:val="005030BC"/>
    <w:rsid w:val="00503E41"/>
    <w:rsid w:val="005055A2"/>
    <w:rsid w:val="00505721"/>
    <w:rsid w:val="00506567"/>
    <w:rsid w:val="00506D54"/>
    <w:rsid w:val="00512E61"/>
    <w:rsid w:val="00514913"/>
    <w:rsid w:val="00514FED"/>
    <w:rsid w:val="00516BD1"/>
    <w:rsid w:val="0052223E"/>
    <w:rsid w:val="0052539F"/>
    <w:rsid w:val="00533269"/>
    <w:rsid w:val="00534E28"/>
    <w:rsid w:val="005361A6"/>
    <w:rsid w:val="00536714"/>
    <w:rsid w:val="00537A78"/>
    <w:rsid w:val="00537CD8"/>
    <w:rsid w:val="00540DD1"/>
    <w:rsid w:val="00540E37"/>
    <w:rsid w:val="00543622"/>
    <w:rsid w:val="005439A0"/>
    <w:rsid w:val="005451D2"/>
    <w:rsid w:val="00546142"/>
    <w:rsid w:val="00546FDE"/>
    <w:rsid w:val="005507F8"/>
    <w:rsid w:val="00554150"/>
    <w:rsid w:val="0055425C"/>
    <w:rsid w:val="00554B53"/>
    <w:rsid w:val="00556C71"/>
    <w:rsid w:val="00561B71"/>
    <w:rsid w:val="00562511"/>
    <w:rsid w:val="00565780"/>
    <w:rsid w:val="00565AE0"/>
    <w:rsid w:val="00566217"/>
    <w:rsid w:val="005709EF"/>
    <w:rsid w:val="00570BB8"/>
    <w:rsid w:val="00571983"/>
    <w:rsid w:val="00572DEF"/>
    <w:rsid w:val="00576120"/>
    <w:rsid w:val="0058157D"/>
    <w:rsid w:val="005826DE"/>
    <w:rsid w:val="00583004"/>
    <w:rsid w:val="005836A9"/>
    <w:rsid w:val="00584427"/>
    <w:rsid w:val="00584CA4"/>
    <w:rsid w:val="00585483"/>
    <w:rsid w:val="00585D33"/>
    <w:rsid w:val="005A371F"/>
    <w:rsid w:val="005A3EDF"/>
    <w:rsid w:val="005A5097"/>
    <w:rsid w:val="005A547E"/>
    <w:rsid w:val="005A6D70"/>
    <w:rsid w:val="005B05CE"/>
    <w:rsid w:val="005B2859"/>
    <w:rsid w:val="005B65B7"/>
    <w:rsid w:val="005C2BA3"/>
    <w:rsid w:val="005C4930"/>
    <w:rsid w:val="005D194A"/>
    <w:rsid w:val="005D29AD"/>
    <w:rsid w:val="005D405B"/>
    <w:rsid w:val="005D45A5"/>
    <w:rsid w:val="005D5962"/>
    <w:rsid w:val="005E0128"/>
    <w:rsid w:val="005E3F17"/>
    <w:rsid w:val="005E4C4B"/>
    <w:rsid w:val="005F3A21"/>
    <w:rsid w:val="005F5203"/>
    <w:rsid w:val="005F6551"/>
    <w:rsid w:val="005F7086"/>
    <w:rsid w:val="00600AB6"/>
    <w:rsid w:val="00602620"/>
    <w:rsid w:val="00602670"/>
    <w:rsid w:val="00607A2A"/>
    <w:rsid w:val="00607E0D"/>
    <w:rsid w:val="006142D2"/>
    <w:rsid w:val="00616214"/>
    <w:rsid w:val="00617D59"/>
    <w:rsid w:val="00621FA2"/>
    <w:rsid w:val="0062252A"/>
    <w:rsid w:val="00623BA3"/>
    <w:rsid w:val="0062487E"/>
    <w:rsid w:val="00624A16"/>
    <w:rsid w:val="00624C2D"/>
    <w:rsid w:val="00627B72"/>
    <w:rsid w:val="006321C7"/>
    <w:rsid w:val="00632371"/>
    <w:rsid w:val="00632F0A"/>
    <w:rsid w:val="0063322F"/>
    <w:rsid w:val="00640613"/>
    <w:rsid w:val="00640C1A"/>
    <w:rsid w:val="0064195F"/>
    <w:rsid w:val="006470C1"/>
    <w:rsid w:val="00647634"/>
    <w:rsid w:val="00651280"/>
    <w:rsid w:val="00654E4D"/>
    <w:rsid w:val="00661225"/>
    <w:rsid w:val="00661683"/>
    <w:rsid w:val="00661C8D"/>
    <w:rsid w:val="00662804"/>
    <w:rsid w:val="00662E11"/>
    <w:rsid w:val="00663E34"/>
    <w:rsid w:val="00667939"/>
    <w:rsid w:val="00667E8C"/>
    <w:rsid w:val="006714B8"/>
    <w:rsid w:val="00671DC7"/>
    <w:rsid w:val="00672920"/>
    <w:rsid w:val="00672A40"/>
    <w:rsid w:val="00672B24"/>
    <w:rsid w:val="006738F1"/>
    <w:rsid w:val="0068733D"/>
    <w:rsid w:val="00687878"/>
    <w:rsid w:val="00690FEF"/>
    <w:rsid w:val="006959BF"/>
    <w:rsid w:val="00695ABB"/>
    <w:rsid w:val="006A1FDE"/>
    <w:rsid w:val="006A2351"/>
    <w:rsid w:val="006A2EC0"/>
    <w:rsid w:val="006A47C6"/>
    <w:rsid w:val="006A5B6D"/>
    <w:rsid w:val="006A5C29"/>
    <w:rsid w:val="006A669A"/>
    <w:rsid w:val="006B07A4"/>
    <w:rsid w:val="006B0BB8"/>
    <w:rsid w:val="006B2C6D"/>
    <w:rsid w:val="006B3356"/>
    <w:rsid w:val="006B4558"/>
    <w:rsid w:val="006B786D"/>
    <w:rsid w:val="006B79C3"/>
    <w:rsid w:val="006C048B"/>
    <w:rsid w:val="006C22CC"/>
    <w:rsid w:val="006C290F"/>
    <w:rsid w:val="006C65D6"/>
    <w:rsid w:val="006C6872"/>
    <w:rsid w:val="006C7618"/>
    <w:rsid w:val="006C782D"/>
    <w:rsid w:val="006D01D7"/>
    <w:rsid w:val="006D0F1B"/>
    <w:rsid w:val="006D4356"/>
    <w:rsid w:val="006D4CED"/>
    <w:rsid w:val="006D6407"/>
    <w:rsid w:val="006E01AD"/>
    <w:rsid w:val="006E0357"/>
    <w:rsid w:val="006E3804"/>
    <w:rsid w:val="006F3266"/>
    <w:rsid w:val="006F4FCA"/>
    <w:rsid w:val="006F7A9B"/>
    <w:rsid w:val="007008DD"/>
    <w:rsid w:val="0070148C"/>
    <w:rsid w:val="00702729"/>
    <w:rsid w:val="00702CC9"/>
    <w:rsid w:val="007034E1"/>
    <w:rsid w:val="007036DE"/>
    <w:rsid w:val="00704C6C"/>
    <w:rsid w:val="00705056"/>
    <w:rsid w:val="00711ABB"/>
    <w:rsid w:val="00712C26"/>
    <w:rsid w:val="0071559B"/>
    <w:rsid w:val="007177BF"/>
    <w:rsid w:val="007200AB"/>
    <w:rsid w:val="0072121D"/>
    <w:rsid w:val="00721D94"/>
    <w:rsid w:val="00726EFE"/>
    <w:rsid w:val="00731F88"/>
    <w:rsid w:val="007348E2"/>
    <w:rsid w:val="007413E8"/>
    <w:rsid w:val="00743672"/>
    <w:rsid w:val="007458ED"/>
    <w:rsid w:val="00746228"/>
    <w:rsid w:val="007555F2"/>
    <w:rsid w:val="00763C58"/>
    <w:rsid w:val="007646F3"/>
    <w:rsid w:val="00765404"/>
    <w:rsid w:val="00767218"/>
    <w:rsid w:val="007717AC"/>
    <w:rsid w:val="0077382F"/>
    <w:rsid w:val="00773F64"/>
    <w:rsid w:val="00774B9C"/>
    <w:rsid w:val="0077522C"/>
    <w:rsid w:val="00776273"/>
    <w:rsid w:val="0078016C"/>
    <w:rsid w:val="0078057D"/>
    <w:rsid w:val="00786DC3"/>
    <w:rsid w:val="00791B72"/>
    <w:rsid w:val="007924F9"/>
    <w:rsid w:val="007960BD"/>
    <w:rsid w:val="00796214"/>
    <w:rsid w:val="007A6879"/>
    <w:rsid w:val="007A6E59"/>
    <w:rsid w:val="007A7C00"/>
    <w:rsid w:val="007B0246"/>
    <w:rsid w:val="007B4B12"/>
    <w:rsid w:val="007B4F88"/>
    <w:rsid w:val="007B6308"/>
    <w:rsid w:val="007C022B"/>
    <w:rsid w:val="007C481C"/>
    <w:rsid w:val="007C7A8F"/>
    <w:rsid w:val="007D0E7E"/>
    <w:rsid w:val="007D2891"/>
    <w:rsid w:val="007D35EA"/>
    <w:rsid w:val="007D3ADC"/>
    <w:rsid w:val="007E07DC"/>
    <w:rsid w:val="007E5E92"/>
    <w:rsid w:val="007F565F"/>
    <w:rsid w:val="00803DAF"/>
    <w:rsid w:val="008040B4"/>
    <w:rsid w:val="00804246"/>
    <w:rsid w:val="00805252"/>
    <w:rsid w:val="0081221E"/>
    <w:rsid w:val="00816562"/>
    <w:rsid w:val="008179C1"/>
    <w:rsid w:val="00817BE5"/>
    <w:rsid w:val="008219C7"/>
    <w:rsid w:val="0082668E"/>
    <w:rsid w:val="008272B5"/>
    <w:rsid w:val="00827F0A"/>
    <w:rsid w:val="00831CA9"/>
    <w:rsid w:val="00833CBE"/>
    <w:rsid w:val="00834197"/>
    <w:rsid w:val="00835116"/>
    <w:rsid w:val="008357C9"/>
    <w:rsid w:val="00835A17"/>
    <w:rsid w:val="00842241"/>
    <w:rsid w:val="008447A9"/>
    <w:rsid w:val="008459AB"/>
    <w:rsid w:val="008460E3"/>
    <w:rsid w:val="00850374"/>
    <w:rsid w:val="00854A82"/>
    <w:rsid w:val="00855291"/>
    <w:rsid w:val="00856999"/>
    <w:rsid w:val="00861FE6"/>
    <w:rsid w:val="008625DA"/>
    <w:rsid w:val="008634CD"/>
    <w:rsid w:val="00863712"/>
    <w:rsid w:val="00865948"/>
    <w:rsid w:val="008734B4"/>
    <w:rsid w:val="00880254"/>
    <w:rsid w:val="00880928"/>
    <w:rsid w:val="00880BFD"/>
    <w:rsid w:val="00884B77"/>
    <w:rsid w:val="008855E3"/>
    <w:rsid w:val="00885AF6"/>
    <w:rsid w:val="0088641A"/>
    <w:rsid w:val="00886948"/>
    <w:rsid w:val="00887B17"/>
    <w:rsid w:val="00887C76"/>
    <w:rsid w:val="00890E30"/>
    <w:rsid w:val="00895840"/>
    <w:rsid w:val="00897343"/>
    <w:rsid w:val="00897A5D"/>
    <w:rsid w:val="008A00CF"/>
    <w:rsid w:val="008A08CC"/>
    <w:rsid w:val="008A1394"/>
    <w:rsid w:val="008A2BEF"/>
    <w:rsid w:val="008A306F"/>
    <w:rsid w:val="008A30BA"/>
    <w:rsid w:val="008A4614"/>
    <w:rsid w:val="008A48A6"/>
    <w:rsid w:val="008A4991"/>
    <w:rsid w:val="008A4B50"/>
    <w:rsid w:val="008B278E"/>
    <w:rsid w:val="008B3278"/>
    <w:rsid w:val="008B50F7"/>
    <w:rsid w:val="008B6840"/>
    <w:rsid w:val="008C0788"/>
    <w:rsid w:val="008C2821"/>
    <w:rsid w:val="008C3C1B"/>
    <w:rsid w:val="008C6E08"/>
    <w:rsid w:val="008C7BAD"/>
    <w:rsid w:val="008D0384"/>
    <w:rsid w:val="008D1EA5"/>
    <w:rsid w:val="008D44AF"/>
    <w:rsid w:val="008D5115"/>
    <w:rsid w:val="008E22A9"/>
    <w:rsid w:val="008E2D52"/>
    <w:rsid w:val="008E3551"/>
    <w:rsid w:val="008E4927"/>
    <w:rsid w:val="008E5F3F"/>
    <w:rsid w:val="008F04A7"/>
    <w:rsid w:val="008F14F9"/>
    <w:rsid w:val="008F23AF"/>
    <w:rsid w:val="008F3D7F"/>
    <w:rsid w:val="008F6E50"/>
    <w:rsid w:val="0090131C"/>
    <w:rsid w:val="0090165A"/>
    <w:rsid w:val="00901C66"/>
    <w:rsid w:val="0090611B"/>
    <w:rsid w:val="00907DFD"/>
    <w:rsid w:val="0091150F"/>
    <w:rsid w:val="00915013"/>
    <w:rsid w:val="009150ED"/>
    <w:rsid w:val="00916882"/>
    <w:rsid w:val="0092592B"/>
    <w:rsid w:val="00926793"/>
    <w:rsid w:val="009269FC"/>
    <w:rsid w:val="009304AA"/>
    <w:rsid w:val="00931DB4"/>
    <w:rsid w:val="0093325B"/>
    <w:rsid w:val="00935CB1"/>
    <w:rsid w:val="009409C9"/>
    <w:rsid w:val="00945BE7"/>
    <w:rsid w:val="00947FB3"/>
    <w:rsid w:val="00950187"/>
    <w:rsid w:val="00950ADF"/>
    <w:rsid w:val="00962698"/>
    <w:rsid w:val="00962EFC"/>
    <w:rsid w:val="009701ED"/>
    <w:rsid w:val="00971B1C"/>
    <w:rsid w:val="00973202"/>
    <w:rsid w:val="0097463A"/>
    <w:rsid w:val="00974F9D"/>
    <w:rsid w:val="00980843"/>
    <w:rsid w:val="00983F71"/>
    <w:rsid w:val="009848A1"/>
    <w:rsid w:val="0098567F"/>
    <w:rsid w:val="0098623F"/>
    <w:rsid w:val="00987BF0"/>
    <w:rsid w:val="00987EA2"/>
    <w:rsid w:val="00987F50"/>
    <w:rsid w:val="0099163C"/>
    <w:rsid w:val="009948BF"/>
    <w:rsid w:val="00994BD8"/>
    <w:rsid w:val="00995274"/>
    <w:rsid w:val="009A0C89"/>
    <w:rsid w:val="009A0FAF"/>
    <w:rsid w:val="009A155F"/>
    <w:rsid w:val="009A2040"/>
    <w:rsid w:val="009A2ECC"/>
    <w:rsid w:val="009A3C6A"/>
    <w:rsid w:val="009A3DDC"/>
    <w:rsid w:val="009A5B94"/>
    <w:rsid w:val="009B0DBC"/>
    <w:rsid w:val="009B58C2"/>
    <w:rsid w:val="009B6C8F"/>
    <w:rsid w:val="009B7BC6"/>
    <w:rsid w:val="009C0C23"/>
    <w:rsid w:val="009C1280"/>
    <w:rsid w:val="009C2A31"/>
    <w:rsid w:val="009C3009"/>
    <w:rsid w:val="009C4601"/>
    <w:rsid w:val="009C4F8B"/>
    <w:rsid w:val="009C5A9D"/>
    <w:rsid w:val="009D0A55"/>
    <w:rsid w:val="009D130B"/>
    <w:rsid w:val="009D135A"/>
    <w:rsid w:val="009D170A"/>
    <w:rsid w:val="009D1A72"/>
    <w:rsid w:val="009D414F"/>
    <w:rsid w:val="009D60F6"/>
    <w:rsid w:val="009D6B66"/>
    <w:rsid w:val="009E1A08"/>
    <w:rsid w:val="009E28DD"/>
    <w:rsid w:val="009E3889"/>
    <w:rsid w:val="009E47E4"/>
    <w:rsid w:val="009E5503"/>
    <w:rsid w:val="009E5599"/>
    <w:rsid w:val="009E580D"/>
    <w:rsid w:val="009E5993"/>
    <w:rsid w:val="009E671B"/>
    <w:rsid w:val="009E7766"/>
    <w:rsid w:val="009E7A0B"/>
    <w:rsid w:val="009F159C"/>
    <w:rsid w:val="009F1B9E"/>
    <w:rsid w:val="009F3AFB"/>
    <w:rsid w:val="00A02B9A"/>
    <w:rsid w:val="00A03F9E"/>
    <w:rsid w:val="00A0544B"/>
    <w:rsid w:val="00A0691F"/>
    <w:rsid w:val="00A113B5"/>
    <w:rsid w:val="00A1193F"/>
    <w:rsid w:val="00A212E6"/>
    <w:rsid w:val="00A23345"/>
    <w:rsid w:val="00A2354C"/>
    <w:rsid w:val="00A24936"/>
    <w:rsid w:val="00A24E28"/>
    <w:rsid w:val="00A25BCB"/>
    <w:rsid w:val="00A25FF7"/>
    <w:rsid w:val="00A260D9"/>
    <w:rsid w:val="00A26F43"/>
    <w:rsid w:val="00A27980"/>
    <w:rsid w:val="00A31B9C"/>
    <w:rsid w:val="00A32F6E"/>
    <w:rsid w:val="00A34ECA"/>
    <w:rsid w:val="00A351A9"/>
    <w:rsid w:val="00A371D8"/>
    <w:rsid w:val="00A373F9"/>
    <w:rsid w:val="00A402AD"/>
    <w:rsid w:val="00A4246C"/>
    <w:rsid w:val="00A45BDA"/>
    <w:rsid w:val="00A47BDB"/>
    <w:rsid w:val="00A51D07"/>
    <w:rsid w:val="00A52050"/>
    <w:rsid w:val="00A55F86"/>
    <w:rsid w:val="00A6069A"/>
    <w:rsid w:val="00A63031"/>
    <w:rsid w:val="00A7002A"/>
    <w:rsid w:val="00A70E73"/>
    <w:rsid w:val="00A72E4A"/>
    <w:rsid w:val="00A76AD5"/>
    <w:rsid w:val="00A77060"/>
    <w:rsid w:val="00A82D2C"/>
    <w:rsid w:val="00A83506"/>
    <w:rsid w:val="00A837E9"/>
    <w:rsid w:val="00A839D2"/>
    <w:rsid w:val="00A83C57"/>
    <w:rsid w:val="00A84285"/>
    <w:rsid w:val="00A85079"/>
    <w:rsid w:val="00A90C52"/>
    <w:rsid w:val="00A9173C"/>
    <w:rsid w:val="00A92D90"/>
    <w:rsid w:val="00A97756"/>
    <w:rsid w:val="00AA2E2E"/>
    <w:rsid w:val="00AA3146"/>
    <w:rsid w:val="00AA3A1C"/>
    <w:rsid w:val="00AA62AE"/>
    <w:rsid w:val="00AC00D0"/>
    <w:rsid w:val="00AC29D7"/>
    <w:rsid w:val="00AC3AD3"/>
    <w:rsid w:val="00AC7C67"/>
    <w:rsid w:val="00AD1AF0"/>
    <w:rsid w:val="00AD3C54"/>
    <w:rsid w:val="00AD769C"/>
    <w:rsid w:val="00AD7FAD"/>
    <w:rsid w:val="00AE1FB3"/>
    <w:rsid w:val="00AE3077"/>
    <w:rsid w:val="00AE3EE1"/>
    <w:rsid w:val="00AE6E49"/>
    <w:rsid w:val="00AF0F9E"/>
    <w:rsid w:val="00AF12F5"/>
    <w:rsid w:val="00AF28C5"/>
    <w:rsid w:val="00AF2A8E"/>
    <w:rsid w:val="00AF31B4"/>
    <w:rsid w:val="00AF3C80"/>
    <w:rsid w:val="00AF5059"/>
    <w:rsid w:val="00AF680E"/>
    <w:rsid w:val="00B007B3"/>
    <w:rsid w:val="00B00938"/>
    <w:rsid w:val="00B009B5"/>
    <w:rsid w:val="00B01247"/>
    <w:rsid w:val="00B015CA"/>
    <w:rsid w:val="00B01F35"/>
    <w:rsid w:val="00B02975"/>
    <w:rsid w:val="00B0352F"/>
    <w:rsid w:val="00B039E8"/>
    <w:rsid w:val="00B10364"/>
    <w:rsid w:val="00B11734"/>
    <w:rsid w:val="00B12C04"/>
    <w:rsid w:val="00B13145"/>
    <w:rsid w:val="00B1593E"/>
    <w:rsid w:val="00B15F70"/>
    <w:rsid w:val="00B179AF"/>
    <w:rsid w:val="00B20D0C"/>
    <w:rsid w:val="00B211E8"/>
    <w:rsid w:val="00B22240"/>
    <w:rsid w:val="00B22F2E"/>
    <w:rsid w:val="00B3223F"/>
    <w:rsid w:val="00B32C96"/>
    <w:rsid w:val="00B34546"/>
    <w:rsid w:val="00B371BA"/>
    <w:rsid w:val="00B414D7"/>
    <w:rsid w:val="00B415BE"/>
    <w:rsid w:val="00B42705"/>
    <w:rsid w:val="00B42F78"/>
    <w:rsid w:val="00B440FF"/>
    <w:rsid w:val="00B44521"/>
    <w:rsid w:val="00B465EA"/>
    <w:rsid w:val="00B47447"/>
    <w:rsid w:val="00B50F8B"/>
    <w:rsid w:val="00B530F2"/>
    <w:rsid w:val="00B60171"/>
    <w:rsid w:val="00B64E33"/>
    <w:rsid w:val="00B6509F"/>
    <w:rsid w:val="00B656F5"/>
    <w:rsid w:val="00B65B9D"/>
    <w:rsid w:val="00B67B01"/>
    <w:rsid w:val="00B704EA"/>
    <w:rsid w:val="00B72F6D"/>
    <w:rsid w:val="00B733BA"/>
    <w:rsid w:val="00B74676"/>
    <w:rsid w:val="00B754F6"/>
    <w:rsid w:val="00B810CA"/>
    <w:rsid w:val="00B850DA"/>
    <w:rsid w:val="00B85138"/>
    <w:rsid w:val="00B85A31"/>
    <w:rsid w:val="00B96545"/>
    <w:rsid w:val="00B965F5"/>
    <w:rsid w:val="00BA22F2"/>
    <w:rsid w:val="00BA3236"/>
    <w:rsid w:val="00BA33B8"/>
    <w:rsid w:val="00BA4D35"/>
    <w:rsid w:val="00BA55DB"/>
    <w:rsid w:val="00BB1D3E"/>
    <w:rsid w:val="00BB2E5B"/>
    <w:rsid w:val="00BB4221"/>
    <w:rsid w:val="00BB44A5"/>
    <w:rsid w:val="00BB4D6D"/>
    <w:rsid w:val="00BB53E6"/>
    <w:rsid w:val="00BB6015"/>
    <w:rsid w:val="00BC05D3"/>
    <w:rsid w:val="00BC09D4"/>
    <w:rsid w:val="00BC1182"/>
    <w:rsid w:val="00BC11EA"/>
    <w:rsid w:val="00BC2531"/>
    <w:rsid w:val="00BC262C"/>
    <w:rsid w:val="00BC3658"/>
    <w:rsid w:val="00BD1CCF"/>
    <w:rsid w:val="00BD4598"/>
    <w:rsid w:val="00BD6153"/>
    <w:rsid w:val="00BD7F17"/>
    <w:rsid w:val="00BE13C6"/>
    <w:rsid w:val="00BE2006"/>
    <w:rsid w:val="00BE6921"/>
    <w:rsid w:val="00BE69C7"/>
    <w:rsid w:val="00BF04EB"/>
    <w:rsid w:val="00BF2F23"/>
    <w:rsid w:val="00BF5CEF"/>
    <w:rsid w:val="00BF7E71"/>
    <w:rsid w:val="00C00E8B"/>
    <w:rsid w:val="00C035FA"/>
    <w:rsid w:val="00C053EC"/>
    <w:rsid w:val="00C070D9"/>
    <w:rsid w:val="00C1062A"/>
    <w:rsid w:val="00C14B41"/>
    <w:rsid w:val="00C16F6D"/>
    <w:rsid w:val="00C17571"/>
    <w:rsid w:val="00C217A1"/>
    <w:rsid w:val="00C33EF0"/>
    <w:rsid w:val="00C35E57"/>
    <w:rsid w:val="00C36C00"/>
    <w:rsid w:val="00C40EE1"/>
    <w:rsid w:val="00C43927"/>
    <w:rsid w:val="00C43C0C"/>
    <w:rsid w:val="00C450FC"/>
    <w:rsid w:val="00C454A8"/>
    <w:rsid w:val="00C50A59"/>
    <w:rsid w:val="00C516F2"/>
    <w:rsid w:val="00C5236C"/>
    <w:rsid w:val="00C52C7E"/>
    <w:rsid w:val="00C535F4"/>
    <w:rsid w:val="00C54345"/>
    <w:rsid w:val="00C54495"/>
    <w:rsid w:val="00C54555"/>
    <w:rsid w:val="00C5652D"/>
    <w:rsid w:val="00C57AAF"/>
    <w:rsid w:val="00C6187F"/>
    <w:rsid w:val="00C61AAC"/>
    <w:rsid w:val="00C629FA"/>
    <w:rsid w:val="00C64A68"/>
    <w:rsid w:val="00C671F7"/>
    <w:rsid w:val="00C679A1"/>
    <w:rsid w:val="00C738EA"/>
    <w:rsid w:val="00C77244"/>
    <w:rsid w:val="00C778DA"/>
    <w:rsid w:val="00C77CE0"/>
    <w:rsid w:val="00C809F3"/>
    <w:rsid w:val="00C84B9E"/>
    <w:rsid w:val="00C85FD2"/>
    <w:rsid w:val="00C867E6"/>
    <w:rsid w:val="00C86BF1"/>
    <w:rsid w:val="00C86D9F"/>
    <w:rsid w:val="00C91F19"/>
    <w:rsid w:val="00C93B4E"/>
    <w:rsid w:val="00CA0F94"/>
    <w:rsid w:val="00CA1D6E"/>
    <w:rsid w:val="00CA441F"/>
    <w:rsid w:val="00CA73F9"/>
    <w:rsid w:val="00CB3BA0"/>
    <w:rsid w:val="00CB50F7"/>
    <w:rsid w:val="00CB54BC"/>
    <w:rsid w:val="00CB59D2"/>
    <w:rsid w:val="00CB7073"/>
    <w:rsid w:val="00CC2A4D"/>
    <w:rsid w:val="00CC4F35"/>
    <w:rsid w:val="00CC5D7B"/>
    <w:rsid w:val="00CC7988"/>
    <w:rsid w:val="00CD0A7F"/>
    <w:rsid w:val="00CD1DE9"/>
    <w:rsid w:val="00CD1F32"/>
    <w:rsid w:val="00CD36D1"/>
    <w:rsid w:val="00CD5ED1"/>
    <w:rsid w:val="00CD6104"/>
    <w:rsid w:val="00CD6568"/>
    <w:rsid w:val="00CD728D"/>
    <w:rsid w:val="00CE0C35"/>
    <w:rsid w:val="00CE0DBC"/>
    <w:rsid w:val="00CE5680"/>
    <w:rsid w:val="00CE5E98"/>
    <w:rsid w:val="00D00594"/>
    <w:rsid w:val="00D00A8D"/>
    <w:rsid w:val="00D00CBD"/>
    <w:rsid w:val="00D0199C"/>
    <w:rsid w:val="00D022F2"/>
    <w:rsid w:val="00D04195"/>
    <w:rsid w:val="00D04ED9"/>
    <w:rsid w:val="00D05B68"/>
    <w:rsid w:val="00D06058"/>
    <w:rsid w:val="00D061FD"/>
    <w:rsid w:val="00D06F83"/>
    <w:rsid w:val="00D07000"/>
    <w:rsid w:val="00D11417"/>
    <w:rsid w:val="00D13324"/>
    <w:rsid w:val="00D13F43"/>
    <w:rsid w:val="00D14038"/>
    <w:rsid w:val="00D1523F"/>
    <w:rsid w:val="00D16BC9"/>
    <w:rsid w:val="00D204B5"/>
    <w:rsid w:val="00D20648"/>
    <w:rsid w:val="00D20BD1"/>
    <w:rsid w:val="00D20E04"/>
    <w:rsid w:val="00D238F5"/>
    <w:rsid w:val="00D244AF"/>
    <w:rsid w:val="00D255FB"/>
    <w:rsid w:val="00D30512"/>
    <w:rsid w:val="00D34D47"/>
    <w:rsid w:val="00D37823"/>
    <w:rsid w:val="00D43629"/>
    <w:rsid w:val="00D53430"/>
    <w:rsid w:val="00D54248"/>
    <w:rsid w:val="00D573F6"/>
    <w:rsid w:val="00D60ACE"/>
    <w:rsid w:val="00D636B8"/>
    <w:rsid w:val="00D65D8A"/>
    <w:rsid w:val="00D663E0"/>
    <w:rsid w:val="00D671B9"/>
    <w:rsid w:val="00D67544"/>
    <w:rsid w:val="00D70543"/>
    <w:rsid w:val="00D715E4"/>
    <w:rsid w:val="00D72AB7"/>
    <w:rsid w:val="00D72EEB"/>
    <w:rsid w:val="00D73431"/>
    <w:rsid w:val="00D74D9B"/>
    <w:rsid w:val="00D75FAD"/>
    <w:rsid w:val="00D771C4"/>
    <w:rsid w:val="00D81B8C"/>
    <w:rsid w:val="00D82037"/>
    <w:rsid w:val="00D84198"/>
    <w:rsid w:val="00D8483E"/>
    <w:rsid w:val="00D85BAA"/>
    <w:rsid w:val="00D871AC"/>
    <w:rsid w:val="00D875D8"/>
    <w:rsid w:val="00D91819"/>
    <w:rsid w:val="00D919AE"/>
    <w:rsid w:val="00D92654"/>
    <w:rsid w:val="00D9389D"/>
    <w:rsid w:val="00D95304"/>
    <w:rsid w:val="00D9727B"/>
    <w:rsid w:val="00DA1884"/>
    <w:rsid w:val="00DA3572"/>
    <w:rsid w:val="00DA3C04"/>
    <w:rsid w:val="00DA6940"/>
    <w:rsid w:val="00DA7388"/>
    <w:rsid w:val="00DB094E"/>
    <w:rsid w:val="00DB11FA"/>
    <w:rsid w:val="00DB1F4E"/>
    <w:rsid w:val="00DB2E5C"/>
    <w:rsid w:val="00DB3186"/>
    <w:rsid w:val="00DB52F5"/>
    <w:rsid w:val="00DB5424"/>
    <w:rsid w:val="00DB65EB"/>
    <w:rsid w:val="00DB6AE4"/>
    <w:rsid w:val="00DB6BDF"/>
    <w:rsid w:val="00DC0E4F"/>
    <w:rsid w:val="00DC1DAA"/>
    <w:rsid w:val="00DC4151"/>
    <w:rsid w:val="00DC5171"/>
    <w:rsid w:val="00DC67A5"/>
    <w:rsid w:val="00DC6EB5"/>
    <w:rsid w:val="00DC78B9"/>
    <w:rsid w:val="00DD0C89"/>
    <w:rsid w:val="00DD12D5"/>
    <w:rsid w:val="00DD6075"/>
    <w:rsid w:val="00DD7C3A"/>
    <w:rsid w:val="00DD7D83"/>
    <w:rsid w:val="00DE54B3"/>
    <w:rsid w:val="00DE7741"/>
    <w:rsid w:val="00DF15F3"/>
    <w:rsid w:val="00DF240B"/>
    <w:rsid w:val="00DF36D1"/>
    <w:rsid w:val="00DF462F"/>
    <w:rsid w:val="00DF4C9E"/>
    <w:rsid w:val="00DF4D1B"/>
    <w:rsid w:val="00E04627"/>
    <w:rsid w:val="00E06F48"/>
    <w:rsid w:val="00E12F72"/>
    <w:rsid w:val="00E12FF7"/>
    <w:rsid w:val="00E132FF"/>
    <w:rsid w:val="00E138B7"/>
    <w:rsid w:val="00E15D29"/>
    <w:rsid w:val="00E17F82"/>
    <w:rsid w:val="00E23826"/>
    <w:rsid w:val="00E23953"/>
    <w:rsid w:val="00E24678"/>
    <w:rsid w:val="00E304BC"/>
    <w:rsid w:val="00E32218"/>
    <w:rsid w:val="00E3285D"/>
    <w:rsid w:val="00E32B8F"/>
    <w:rsid w:val="00E40447"/>
    <w:rsid w:val="00E406AB"/>
    <w:rsid w:val="00E42153"/>
    <w:rsid w:val="00E478F2"/>
    <w:rsid w:val="00E506EF"/>
    <w:rsid w:val="00E5325E"/>
    <w:rsid w:val="00E5339A"/>
    <w:rsid w:val="00E54CC2"/>
    <w:rsid w:val="00E5580F"/>
    <w:rsid w:val="00E56148"/>
    <w:rsid w:val="00E565A1"/>
    <w:rsid w:val="00E57A57"/>
    <w:rsid w:val="00E57A98"/>
    <w:rsid w:val="00E57C8B"/>
    <w:rsid w:val="00E60D89"/>
    <w:rsid w:val="00E620F1"/>
    <w:rsid w:val="00E643B8"/>
    <w:rsid w:val="00E66268"/>
    <w:rsid w:val="00E670F6"/>
    <w:rsid w:val="00E67309"/>
    <w:rsid w:val="00E674C6"/>
    <w:rsid w:val="00E70196"/>
    <w:rsid w:val="00E70BAF"/>
    <w:rsid w:val="00E72BE7"/>
    <w:rsid w:val="00E74857"/>
    <w:rsid w:val="00E756D9"/>
    <w:rsid w:val="00E76C49"/>
    <w:rsid w:val="00E81CC7"/>
    <w:rsid w:val="00E8246A"/>
    <w:rsid w:val="00E841ED"/>
    <w:rsid w:val="00E84532"/>
    <w:rsid w:val="00E849C4"/>
    <w:rsid w:val="00E8755E"/>
    <w:rsid w:val="00E90237"/>
    <w:rsid w:val="00E936D6"/>
    <w:rsid w:val="00E946BD"/>
    <w:rsid w:val="00E96C63"/>
    <w:rsid w:val="00EA026C"/>
    <w:rsid w:val="00EA036C"/>
    <w:rsid w:val="00EA04F4"/>
    <w:rsid w:val="00EA0C1C"/>
    <w:rsid w:val="00EA0D80"/>
    <w:rsid w:val="00EA1AF6"/>
    <w:rsid w:val="00EA297B"/>
    <w:rsid w:val="00EA52FB"/>
    <w:rsid w:val="00EA6AF8"/>
    <w:rsid w:val="00EA6CE9"/>
    <w:rsid w:val="00EA709D"/>
    <w:rsid w:val="00EB1A7D"/>
    <w:rsid w:val="00EB1E3A"/>
    <w:rsid w:val="00EB2089"/>
    <w:rsid w:val="00EB4C45"/>
    <w:rsid w:val="00EB4ECD"/>
    <w:rsid w:val="00EB52F6"/>
    <w:rsid w:val="00EB700B"/>
    <w:rsid w:val="00EC05DE"/>
    <w:rsid w:val="00EC6501"/>
    <w:rsid w:val="00EC6808"/>
    <w:rsid w:val="00ED03FA"/>
    <w:rsid w:val="00ED2909"/>
    <w:rsid w:val="00ED2BE2"/>
    <w:rsid w:val="00ED6649"/>
    <w:rsid w:val="00ED66D8"/>
    <w:rsid w:val="00EE26B8"/>
    <w:rsid w:val="00EE4B2C"/>
    <w:rsid w:val="00EE739E"/>
    <w:rsid w:val="00EE7D39"/>
    <w:rsid w:val="00EF2489"/>
    <w:rsid w:val="00EF25AA"/>
    <w:rsid w:val="00EF4717"/>
    <w:rsid w:val="00EF52A3"/>
    <w:rsid w:val="00EF7E36"/>
    <w:rsid w:val="00F00AEC"/>
    <w:rsid w:val="00F02132"/>
    <w:rsid w:val="00F064FD"/>
    <w:rsid w:val="00F06B5A"/>
    <w:rsid w:val="00F1210C"/>
    <w:rsid w:val="00F13391"/>
    <w:rsid w:val="00F136E9"/>
    <w:rsid w:val="00F1410A"/>
    <w:rsid w:val="00F14BF1"/>
    <w:rsid w:val="00F166C1"/>
    <w:rsid w:val="00F16924"/>
    <w:rsid w:val="00F16FDB"/>
    <w:rsid w:val="00F2211A"/>
    <w:rsid w:val="00F24E78"/>
    <w:rsid w:val="00F25C05"/>
    <w:rsid w:val="00F27C7C"/>
    <w:rsid w:val="00F303DF"/>
    <w:rsid w:val="00F31275"/>
    <w:rsid w:val="00F3199C"/>
    <w:rsid w:val="00F34BF6"/>
    <w:rsid w:val="00F36B2F"/>
    <w:rsid w:val="00F37131"/>
    <w:rsid w:val="00F443A9"/>
    <w:rsid w:val="00F460EF"/>
    <w:rsid w:val="00F46DE6"/>
    <w:rsid w:val="00F54E5D"/>
    <w:rsid w:val="00F55037"/>
    <w:rsid w:val="00F5523A"/>
    <w:rsid w:val="00F60332"/>
    <w:rsid w:val="00F60C20"/>
    <w:rsid w:val="00F61319"/>
    <w:rsid w:val="00F63EDC"/>
    <w:rsid w:val="00F6446D"/>
    <w:rsid w:val="00F658CD"/>
    <w:rsid w:val="00F66065"/>
    <w:rsid w:val="00F71D7E"/>
    <w:rsid w:val="00F74416"/>
    <w:rsid w:val="00F751C4"/>
    <w:rsid w:val="00F759E6"/>
    <w:rsid w:val="00F75DB0"/>
    <w:rsid w:val="00F76AC4"/>
    <w:rsid w:val="00F770B0"/>
    <w:rsid w:val="00F77726"/>
    <w:rsid w:val="00F82CFD"/>
    <w:rsid w:val="00F87646"/>
    <w:rsid w:val="00F9389A"/>
    <w:rsid w:val="00F94F71"/>
    <w:rsid w:val="00F95AEF"/>
    <w:rsid w:val="00F97D59"/>
    <w:rsid w:val="00FA2AE7"/>
    <w:rsid w:val="00FA2BB2"/>
    <w:rsid w:val="00FA3F58"/>
    <w:rsid w:val="00FA4E05"/>
    <w:rsid w:val="00FA5C0E"/>
    <w:rsid w:val="00FA6AD9"/>
    <w:rsid w:val="00FA7676"/>
    <w:rsid w:val="00FB1FD1"/>
    <w:rsid w:val="00FB2CEF"/>
    <w:rsid w:val="00FC1E46"/>
    <w:rsid w:val="00FC391A"/>
    <w:rsid w:val="00FC41C1"/>
    <w:rsid w:val="00FC5A44"/>
    <w:rsid w:val="00FC6DC6"/>
    <w:rsid w:val="00FD03BE"/>
    <w:rsid w:val="00FD47F9"/>
    <w:rsid w:val="00FE1DDF"/>
    <w:rsid w:val="00FE2470"/>
    <w:rsid w:val="00FE4784"/>
    <w:rsid w:val="00FE61A4"/>
    <w:rsid w:val="00FE62E6"/>
    <w:rsid w:val="00FE6E91"/>
    <w:rsid w:val="00FF0094"/>
    <w:rsid w:val="00FF1613"/>
    <w:rsid w:val="00FF391D"/>
    <w:rsid w:val="00FF675B"/>
    <w:rsid w:val="012BEDD2"/>
    <w:rsid w:val="019B9216"/>
    <w:rsid w:val="01A0F9E2"/>
    <w:rsid w:val="026EFA6E"/>
    <w:rsid w:val="04669828"/>
    <w:rsid w:val="04AC0F1D"/>
    <w:rsid w:val="05249FC3"/>
    <w:rsid w:val="066E45F5"/>
    <w:rsid w:val="06F8235C"/>
    <w:rsid w:val="070E319D"/>
    <w:rsid w:val="07466FCF"/>
    <w:rsid w:val="074A7571"/>
    <w:rsid w:val="0769FAAB"/>
    <w:rsid w:val="08AC2DE1"/>
    <w:rsid w:val="099E3E53"/>
    <w:rsid w:val="0AF641BE"/>
    <w:rsid w:val="0B21046D"/>
    <w:rsid w:val="0B60B760"/>
    <w:rsid w:val="0C13CA2B"/>
    <w:rsid w:val="0D4FA61A"/>
    <w:rsid w:val="0DA621AE"/>
    <w:rsid w:val="0DD6EF4E"/>
    <w:rsid w:val="0F4A3D13"/>
    <w:rsid w:val="0F809EF6"/>
    <w:rsid w:val="0FEE7F02"/>
    <w:rsid w:val="10383D8F"/>
    <w:rsid w:val="1120A06D"/>
    <w:rsid w:val="118DB166"/>
    <w:rsid w:val="11D54F7D"/>
    <w:rsid w:val="11F4FB99"/>
    <w:rsid w:val="12A70133"/>
    <w:rsid w:val="1344A737"/>
    <w:rsid w:val="1360EA61"/>
    <w:rsid w:val="13AE4CB8"/>
    <w:rsid w:val="13C87489"/>
    <w:rsid w:val="140B37F0"/>
    <w:rsid w:val="14283838"/>
    <w:rsid w:val="1486BA4E"/>
    <w:rsid w:val="14FCE4B3"/>
    <w:rsid w:val="151E714B"/>
    <w:rsid w:val="15374B6E"/>
    <w:rsid w:val="16C00FF8"/>
    <w:rsid w:val="17B61F7C"/>
    <w:rsid w:val="182BE3A0"/>
    <w:rsid w:val="1871745C"/>
    <w:rsid w:val="1934E758"/>
    <w:rsid w:val="19809458"/>
    <w:rsid w:val="19A62680"/>
    <w:rsid w:val="1AC7CE55"/>
    <w:rsid w:val="1B248ECB"/>
    <w:rsid w:val="1B4D10A8"/>
    <w:rsid w:val="1C384CAF"/>
    <w:rsid w:val="1CD26120"/>
    <w:rsid w:val="1D24680F"/>
    <w:rsid w:val="1DF091DF"/>
    <w:rsid w:val="1E5357C2"/>
    <w:rsid w:val="200A3B61"/>
    <w:rsid w:val="201A4ACD"/>
    <w:rsid w:val="20AC110D"/>
    <w:rsid w:val="210CDE73"/>
    <w:rsid w:val="2183C13C"/>
    <w:rsid w:val="22146B5A"/>
    <w:rsid w:val="22391B49"/>
    <w:rsid w:val="22DBC214"/>
    <w:rsid w:val="22DC4CC2"/>
    <w:rsid w:val="24085CE0"/>
    <w:rsid w:val="243C5097"/>
    <w:rsid w:val="2500A659"/>
    <w:rsid w:val="251CCCBE"/>
    <w:rsid w:val="253E86D8"/>
    <w:rsid w:val="25684E04"/>
    <w:rsid w:val="26AF435D"/>
    <w:rsid w:val="2884849F"/>
    <w:rsid w:val="2A043B44"/>
    <w:rsid w:val="2A0E2A8C"/>
    <w:rsid w:val="2B0BE9E9"/>
    <w:rsid w:val="2BA3885F"/>
    <w:rsid w:val="2BF7476C"/>
    <w:rsid w:val="2C6F4B7A"/>
    <w:rsid w:val="2F0A08F1"/>
    <w:rsid w:val="2F123F38"/>
    <w:rsid w:val="3094E73C"/>
    <w:rsid w:val="30BC5518"/>
    <w:rsid w:val="31568C0D"/>
    <w:rsid w:val="315D0D73"/>
    <w:rsid w:val="322190E2"/>
    <w:rsid w:val="340B8316"/>
    <w:rsid w:val="35318BA4"/>
    <w:rsid w:val="36C1F458"/>
    <w:rsid w:val="37916913"/>
    <w:rsid w:val="38704198"/>
    <w:rsid w:val="38934327"/>
    <w:rsid w:val="39547465"/>
    <w:rsid w:val="3A21368D"/>
    <w:rsid w:val="3A29236E"/>
    <w:rsid w:val="3AA66799"/>
    <w:rsid w:val="3B19F3DE"/>
    <w:rsid w:val="3B666279"/>
    <w:rsid w:val="3B89A170"/>
    <w:rsid w:val="3C48CA4E"/>
    <w:rsid w:val="3C6B22AA"/>
    <w:rsid w:val="3E051B49"/>
    <w:rsid w:val="3E391F01"/>
    <w:rsid w:val="3E7273DC"/>
    <w:rsid w:val="40788220"/>
    <w:rsid w:val="418307C0"/>
    <w:rsid w:val="41FFA45A"/>
    <w:rsid w:val="4211E046"/>
    <w:rsid w:val="42CDB986"/>
    <w:rsid w:val="4399A03F"/>
    <w:rsid w:val="43A73E91"/>
    <w:rsid w:val="440EACC7"/>
    <w:rsid w:val="46547E70"/>
    <w:rsid w:val="4689EA34"/>
    <w:rsid w:val="47D700B9"/>
    <w:rsid w:val="487B2B3E"/>
    <w:rsid w:val="48DE1FF1"/>
    <w:rsid w:val="494F4534"/>
    <w:rsid w:val="49C511E9"/>
    <w:rsid w:val="4A24D330"/>
    <w:rsid w:val="4A430E35"/>
    <w:rsid w:val="4A644BF4"/>
    <w:rsid w:val="4B5CD4B0"/>
    <w:rsid w:val="4B9A4E6E"/>
    <w:rsid w:val="4C01D78E"/>
    <w:rsid w:val="4CAA83E4"/>
    <w:rsid w:val="4CCF4F7F"/>
    <w:rsid w:val="4CD313B6"/>
    <w:rsid w:val="4CDA26B3"/>
    <w:rsid w:val="4D3C7039"/>
    <w:rsid w:val="4D9555CA"/>
    <w:rsid w:val="4DC0C6CD"/>
    <w:rsid w:val="4E0B146C"/>
    <w:rsid w:val="4E4F3453"/>
    <w:rsid w:val="4F5CEECA"/>
    <w:rsid w:val="4F5FEB25"/>
    <w:rsid w:val="4F71AB6C"/>
    <w:rsid w:val="50B87A95"/>
    <w:rsid w:val="51D68719"/>
    <w:rsid w:val="51ED1BF0"/>
    <w:rsid w:val="521859D4"/>
    <w:rsid w:val="52D48A0D"/>
    <w:rsid w:val="53335F0B"/>
    <w:rsid w:val="54371464"/>
    <w:rsid w:val="54394FB4"/>
    <w:rsid w:val="54F06259"/>
    <w:rsid w:val="578B4A61"/>
    <w:rsid w:val="57BFFCC5"/>
    <w:rsid w:val="58DFD7D2"/>
    <w:rsid w:val="5A58FED9"/>
    <w:rsid w:val="5A5B582E"/>
    <w:rsid w:val="5AB22B40"/>
    <w:rsid w:val="5AE7D2E2"/>
    <w:rsid w:val="5B8592F3"/>
    <w:rsid w:val="5C1E96C0"/>
    <w:rsid w:val="5D2564AB"/>
    <w:rsid w:val="5D265667"/>
    <w:rsid w:val="5DBFCCC8"/>
    <w:rsid w:val="5E1445B6"/>
    <w:rsid w:val="5ED77DF8"/>
    <w:rsid w:val="5F34960E"/>
    <w:rsid w:val="5F9272D3"/>
    <w:rsid w:val="5F95B18A"/>
    <w:rsid w:val="5FE22757"/>
    <w:rsid w:val="60EBCE7A"/>
    <w:rsid w:val="611E4B2C"/>
    <w:rsid w:val="6135FA2F"/>
    <w:rsid w:val="6176A2A5"/>
    <w:rsid w:val="6357620F"/>
    <w:rsid w:val="63615FE8"/>
    <w:rsid w:val="637CACA0"/>
    <w:rsid w:val="63DC0327"/>
    <w:rsid w:val="646AE38A"/>
    <w:rsid w:val="64BF154D"/>
    <w:rsid w:val="6504FAEB"/>
    <w:rsid w:val="658F66C5"/>
    <w:rsid w:val="65F2A2DF"/>
    <w:rsid w:val="6611FF45"/>
    <w:rsid w:val="675B2C02"/>
    <w:rsid w:val="6770CB15"/>
    <w:rsid w:val="68D81A14"/>
    <w:rsid w:val="68FA9494"/>
    <w:rsid w:val="6959AF54"/>
    <w:rsid w:val="69A4192C"/>
    <w:rsid w:val="6C22C184"/>
    <w:rsid w:val="6CB662D4"/>
    <w:rsid w:val="6CEBBB43"/>
    <w:rsid w:val="6D73FBC5"/>
    <w:rsid w:val="6DABD677"/>
    <w:rsid w:val="6DEDD25C"/>
    <w:rsid w:val="6E6D7752"/>
    <w:rsid w:val="6ECD43B9"/>
    <w:rsid w:val="6FCE7BC2"/>
    <w:rsid w:val="7022BFD3"/>
    <w:rsid w:val="71DE0D27"/>
    <w:rsid w:val="720ED52D"/>
    <w:rsid w:val="73E27CB6"/>
    <w:rsid w:val="7532C24C"/>
    <w:rsid w:val="756D857C"/>
    <w:rsid w:val="75F63AF8"/>
    <w:rsid w:val="7601772B"/>
    <w:rsid w:val="76BF51E5"/>
    <w:rsid w:val="76D21115"/>
    <w:rsid w:val="778DD60B"/>
    <w:rsid w:val="77CF9ED5"/>
    <w:rsid w:val="7865CC67"/>
    <w:rsid w:val="79317185"/>
    <w:rsid w:val="7AE13435"/>
    <w:rsid w:val="7D34354E"/>
    <w:rsid w:val="7D423E5F"/>
    <w:rsid w:val="7E748C67"/>
    <w:rsid w:val="7F5763F2"/>
    <w:rsid w:val="7FC3326F"/>
    <w:rsid w:val="7FD87C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777012FF"/>
  <w15:docId w15:val="{6BCC0366-D7C3-4F88-A998-58E54B553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lang w:eastAsia="ja-JP"/>
    </w:rPr>
  </w:style>
  <w:style w:type="paragraph" w:customStyle="1" w:styleId="Els-table-caption">
    <w:name w:val="Els-table-caption"/>
    <w:pPr>
      <w:keepLines/>
      <w:spacing w:before="230" w:after="230" w:line="200" w:lineRule="exact"/>
    </w:pPr>
    <w:rPr>
      <w:rFonts w:eastAsia="SimSun"/>
      <w:b/>
      <w:sz w:val="16"/>
      <w:lang w:eastAsia="en-US"/>
    </w:rPr>
  </w:style>
  <w:style w:type="paragraph" w:customStyle="1" w:styleId="Els-table-text">
    <w:name w:val="Els-table-text"/>
    <w:pPr>
      <w:spacing w:after="80" w:line="200" w:lineRule="exact"/>
    </w:pPr>
    <w:rPr>
      <w:rFonts w:eastAsia="SimSun"/>
      <w:sz w:val="14"/>
      <w:lang w:eastAsia="en-US"/>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lang w:eastAsia="en-US"/>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uiPriority w:val="20"/>
    <w:qFormat/>
    <w:rsid w:val="000643A7"/>
    <w:rPr>
      <w:i/>
      <w:iCs/>
    </w:rPr>
  </w:style>
  <w:style w:type="paragraph" w:customStyle="1" w:styleId="Topic">
    <w:name w:val="Topic"/>
    <w:basedOn w:val="Normal"/>
    <w:link w:val="TopicChar"/>
    <w:qFormat/>
    <w:rsid w:val="00983F71"/>
    <w:pPr>
      <w:numPr>
        <w:numId w:val="1"/>
      </w:numPr>
      <w:tabs>
        <w:tab w:val="left" w:pos="360"/>
        <w:tab w:val="left" w:pos="4203"/>
      </w:tabs>
      <w:spacing w:before="200" w:after="8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pPr>
  </w:style>
  <w:style w:type="character" w:customStyle="1" w:styleId="TopicChar">
    <w:name w:val="Topic Char"/>
    <w:link w:val="Topic"/>
    <w:rsid w:val="00983F71"/>
    <w:rPr>
      <w:rFonts w:ascii="Cambria" w:hAnsi="Cambria"/>
      <w:b/>
      <w:color w:val="2F5496"/>
      <w:sz w:val="24"/>
      <w:szCs w:val="24"/>
      <w:lang w:eastAsia="en-US"/>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basedOn w:val="TopicChar"/>
    <w:link w:val="SubTopic"/>
    <w:rsid w:val="006C7618"/>
    <w:rPr>
      <w:rFonts w:ascii="Cambria" w:hAnsi="Cambria"/>
      <w:b/>
      <w:color w:val="2F5496"/>
      <w:sz w:val="24"/>
      <w:szCs w:val="24"/>
      <w:lang w:eastAsia="en-US"/>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customStyle="1" w:styleId="UnresolvedMention1">
    <w:name w:val="Unresolved Mention1"/>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983F71"/>
    <w:pPr>
      <w:tabs>
        <w:tab w:val="left" w:pos="4203"/>
      </w:tabs>
      <w:spacing w:before="200" w:after="80"/>
      <w:ind w:firstLine="36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983F71"/>
    <w:rPr>
      <w:rFonts w:ascii="Cambria" w:hAnsi="Cambria"/>
      <w:b/>
      <w:bCs/>
    </w:rPr>
  </w:style>
  <w:style w:type="paragraph" w:customStyle="1" w:styleId="Figure">
    <w:name w:val="Figure"/>
    <w:basedOn w:val="Normal"/>
    <w:link w:val="FigureChar"/>
    <w:qFormat/>
    <w:rsid w:val="00A0544B"/>
    <w:pPr>
      <w:tabs>
        <w:tab w:val="left" w:pos="4203"/>
      </w:tabs>
      <w:spacing w:before="80" w:after="12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950187"/>
    <w:pPr>
      <w:tabs>
        <w:tab w:val="left" w:pos="360"/>
        <w:tab w:val="left" w:pos="4203"/>
      </w:tabs>
      <w:spacing w:before="200" w:after="80"/>
      <w:ind w:left="360" w:hanging="360"/>
      <w:jc w:val="both"/>
    </w:pPr>
    <w:rPr>
      <w:rFonts w:ascii="Cambria" w:hAnsi="Cambria"/>
      <w:b/>
      <w:color w:val="2F5496"/>
    </w:rPr>
  </w:style>
  <w:style w:type="character" w:customStyle="1" w:styleId="FigureChar">
    <w:name w:val="Figure Char"/>
    <w:link w:val="Figure"/>
    <w:rsid w:val="00A0544B"/>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basedOn w:val="TopicChar"/>
    <w:link w:val="Acknowledgement"/>
    <w:rsid w:val="00950187"/>
    <w:rPr>
      <w:rFonts w:ascii="Cambria" w:hAnsi="Cambria"/>
      <w:b/>
      <w:color w:val="2F5496"/>
      <w:sz w:val="24"/>
      <w:szCs w:val="24"/>
      <w:lang w:eastAsia="en-US"/>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lang w:eastAsia="en-US"/>
    </w:rPr>
  </w:style>
  <w:style w:type="character" w:customStyle="1" w:styleId="AuthorContributionChar">
    <w:name w:val="Author Contribution Char"/>
    <w:basedOn w:val="AcknowledgementChar"/>
    <w:link w:val="AuthorContribution"/>
    <w:rsid w:val="00DC0E4F"/>
    <w:rPr>
      <w:rFonts w:ascii="Cambria" w:hAnsi="Cambria"/>
      <w:b/>
      <w:color w:val="2F5496"/>
      <w:sz w:val="24"/>
      <w:szCs w:val="24"/>
      <w:lang w:eastAsia="en-US"/>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pPr>
  </w:style>
  <w:style w:type="character" w:customStyle="1" w:styleId="ReferenceChar">
    <w:name w:val="Reference Char"/>
    <w:link w:val="Reference"/>
    <w:rsid w:val="000F5ABE"/>
    <w:rPr>
      <w:rFonts w:ascii="Cambria" w:hAnsi="Cambria"/>
      <w:color w:val="000000"/>
      <w:lang w:eastAsia="en-US"/>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basedOn w:val="SubTopicChar"/>
    <w:link w:val="SubTopic3"/>
    <w:rsid w:val="008B278E"/>
    <w:rPr>
      <w:rFonts w:ascii="Cambria" w:hAnsi="Cambria"/>
      <w:b/>
      <w:color w:val="2F5496"/>
      <w:sz w:val="24"/>
      <w:szCs w:val="24"/>
      <w:lang w:eastAsia="en-US"/>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custom-cursor-default-hover">
    <w:name w:val="custom-cursor-default-hover"/>
    <w:basedOn w:val="Normal"/>
    <w:rsid w:val="00805252"/>
    <w:pPr>
      <w:spacing w:before="100" w:beforeAutospacing="1" w:after="100" w:afterAutospacing="1"/>
    </w:pPr>
    <w:rPr>
      <w:rFonts w:eastAsia="Times New Roman"/>
      <w:lang w:val="en-MY" w:eastAsia="en-MY"/>
    </w:rPr>
  </w:style>
  <w:style w:type="paragraph" w:styleId="ListParagraph">
    <w:name w:val="List Paragraph"/>
    <w:basedOn w:val="Normal"/>
    <w:uiPriority w:val="99"/>
    <w:rsid w:val="009F159C"/>
    <w:pPr>
      <w:ind w:left="720"/>
      <w:contextualSpacing/>
    </w:pPr>
  </w:style>
  <w:style w:type="paragraph" w:styleId="Bibliography">
    <w:name w:val="Bibliography"/>
    <w:basedOn w:val="Normal"/>
    <w:next w:val="Normal"/>
    <w:uiPriority w:val="37"/>
    <w:unhideWhenUsed/>
    <w:rsid w:val="008C6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4403">
      <w:bodyDiv w:val="1"/>
      <w:marLeft w:val="0"/>
      <w:marRight w:val="0"/>
      <w:marTop w:val="0"/>
      <w:marBottom w:val="0"/>
      <w:divBdr>
        <w:top w:val="none" w:sz="0" w:space="0" w:color="auto"/>
        <w:left w:val="none" w:sz="0" w:space="0" w:color="auto"/>
        <w:bottom w:val="none" w:sz="0" w:space="0" w:color="auto"/>
        <w:right w:val="none" w:sz="0" w:space="0" w:color="auto"/>
      </w:divBdr>
    </w:div>
    <w:div w:id="23792097">
      <w:bodyDiv w:val="1"/>
      <w:marLeft w:val="0"/>
      <w:marRight w:val="0"/>
      <w:marTop w:val="0"/>
      <w:marBottom w:val="0"/>
      <w:divBdr>
        <w:top w:val="none" w:sz="0" w:space="0" w:color="auto"/>
        <w:left w:val="none" w:sz="0" w:space="0" w:color="auto"/>
        <w:bottom w:val="none" w:sz="0" w:space="0" w:color="auto"/>
        <w:right w:val="none" w:sz="0" w:space="0" w:color="auto"/>
      </w:divBdr>
    </w:div>
    <w:div w:id="49616061">
      <w:bodyDiv w:val="1"/>
      <w:marLeft w:val="0"/>
      <w:marRight w:val="0"/>
      <w:marTop w:val="0"/>
      <w:marBottom w:val="0"/>
      <w:divBdr>
        <w:top w:val="none" w:sz="0" w:space="0" w:color="auto"/>
        <w:left w:val="none" w:sz="0" w:space="0" w:color="auto"/>
        <w:bottom w:val="none" w:sz="0" w:space="0" w:color="auto"/>
        <w:right w:val="none" w:sz="0" w:space="0" w:color="auto"/>
      </w:divBdr>
    </w:div>
    <w:div w:id="51119671">
      <w:bodyDiv w:val="1"/>
      <w:marLeft w:val="0"/>
      <w:marRight w:val="0"/>
      <w:marTop w:val="0"/>
      <w:marBottom w:val="0"/>
      <w:divBdr>
        <w:top w:val="none" w:sz="0" w:space="0" w:color="auto"/>
        <w:left w:val="none" w:sz="0" w:space="0" w:color="auto"/>
        <w:bottom w:val="none" w:sz="0" w:space="0" w:color="auto"/>
        <w:right w:val="none" w:sz="0" w:space="0" w:color="auto"/>
      </w:divBdr>
    </w:div>
    <w:div w:id="53283611">
      <w:bodyDiv w:val="1"/>
      <w:marLeft w:val="0"/>
      <w:marRight w:val="0"/>
      <w:marTop w:val="0"/>
      <w:marBottom w:val="0"/>
      <w:divBdr>
        <w:top w:val="none" w:sz="0" w:space="0" w:color="auto"/>
        <w:left w:val="none" w:sz="0" w:space="0" w:color="auto"/>
        <w:bottom w:val="none" w:sz="0" w:space="0" w:color="auto"/>
        <w:right w:val="none" w:sz="0" w:space="0" w:color="auto"/>
      </w:divBdr>
    </w:div>
    <w:div w:id="57632472">
      <w:bodyDiv w:val="1"/>
      <w:marLeft w:val="0"/>
      <w:marRight w:val="0"/>
      <w:marTop w:val="0"/>
      <w:marBottom w:val="0"/>
      <w:divBdr>
        <w:top w:val="none" w:sz="0" w:space="0" w:color="auto"/>
        <w:left w:val="none" w:sz="0" w:space="0" w:color="auto"/>
        <w:bottom w:val="none" w:sz="0" w:space="0" w:color="auto"/>
        <w:right w:val="none" w:sz="0" w:space="0" w:color="auto"/>
      </w:divBdr>
    </w:div>
    <w:div w:id="70928850">
      <w:bodyDiv w:val="1"/>
      <w:marLeft w:val="0"/>
      <w:marRight w:val="0"/>
      <w:marTop w:val="0"/>
      <w:marBottom w:val="0"/>
      <w:divBdr>
        <w:top w:val="none" w:sz="0" w:space="0" w:color="auto"/>
        <w:left w:val="none" w:sz="0" w:space="0" w:color="auto"/>
        <w:bottom w:val="none" w:sz="0" w:space="0" w:color="auto"/>
        <w:right w:val="none" w:sz="0" w:space="0" w:color="auto"/>
      </w:divBdr>
    </w:div>
    <w:div w:id="81338025">
      <w:bodyDiv w:val="1"/>
      <w:marLeft w:val="0"/>
      <w:marRight w:val="0"/>
      <w:marTop w:val="0"/>
      <w:marBottom w:val="0"/>
      <w:divBdr>
        <w:top w:val="none" w:sz="0" w:space="0" w:color="auto"/>
        <w:left w:val="none" w:sz="0" w:space="0" w:color="auto"/>
        <w:bottom w:val="none" w:sz="0" w:space="0" w:color="auto"/>
        <w:right w:val="none" w:sz="0" w:space="0" w:color="auto"/>
      </w:divBdr>
    </w:div>
    <w:div w:id="123812877">
      <w:bodyDiv w:val="1"/>
      <w:marLeft w:val="0"/>
      <w:marRight w:val="0"/>
      <w:marTop w:val="0"/>
      <w:marBottom w:val="0"/>
      <w:divBdr>
        <w:top w:val="none" w:sz="0" w:space="0" w:color="auto"/>
        <w:left w:val="none" w:sz="0" w:space="0" w:color="auto"/>
        <w:bottom w:val="none" w:sz="0" w:space="0" w:color="auto"/>
        <w:right w:val="none" w:sz="0" w:space="0" w:color="auto"/>
      </w:divBdr>
    </w:div>
    <w:div w:id="132136515">
      <w:bodyDiv w:val="1"/>
      <w:marLeft w:val="0"/>
      <w:marRight w:val="0"/>
      <w:marTop w:val="0"/>
      <w:marBottom w:val="0"/>
      <w:divBdr>
        <w:top w:val="none" w:sz="0" w:space="0" w:color="auto"/>
        <w:left w:val="none" w:sz="0" w:space="0" w:color="auto"/>
        <w:bottom w:val="none" w:sz="0" w:space="0" w:color="auto"/>
        <w:right w:val="none" w:sz="0" w:space="0" w:color="auto"/>
      </w:divBdr>
    </w:div>
    <w:div w:id="143937169">
      <w:bodyDiv w:val="1"/>
      <w:marLeft w:val="0"/>
      <w:marRight w:val="0"/>
      <w:marTop w:val="0"/>
      <w:marBottom w:val="0"/>
      <w:divBdr>
        <w:top w:val="none" w:sz="0" w:space="0" w:color="auto"/>
        <w:left w:val="none" w:sz="0" w:space="0" w:color="auto"/>
        <w:bottom w:val="none" w:sz="0" w:space="0" w:color="auto"/>
        <w:right w:val="none" w:sz="0" w:space="0" w:color="auto"/>
      </w:divBdr>
    </w:div>
    <w:div w:id="166481835">
      <w:bodyDiv w:val="1"/>
      <w:marLeft w:val="0"/>
      <w:marRight w:val="0"/>
      <w:marTop w:val="0"/>
      <w:marBottom w:val="0"/>
      <w:divBdr>
        <w:top w:val="none" w:sz="0" w:space="0" w:color="auto"/>
        <w:left w:val="none" w:sz="0" w:space="0" w:color="auto"/>
        <w:bottom w:val="none" w:sz="0" w:space="0" w:color="auto"/>
        <w:right w:val="none" w:sz="0" w:space="0" w:color="auto"/>
      </w:divBdr>
    </w:div>
    <w:div w:id="198662995">
      <w:bodyDiv w:val="1"/>
      <w:marLeft w:val="0"/>
      <w:marRight w:val="0"/>
      <w:marTop w:val="0"/>
      <w:marBottom w:val="0"/>
      <w:divBdr>
        <w:top w:val="none" w:sz="0" w:space="0" w:color="auto"/>
        <w:left w:val="none" w:sz="0" w:space="0" w:color="auto"/>
        <w:bottom w:val="none" w:sz="0" w:space="0" w:color="auto"/>
        <w:right w:val="none" w:sz="0" w:space="0" w:color="auto"/>
      </w:divBdr>
    </w:div>
    <w:div w:id="256140674">
      <w:bodyDiv w:val="1"/>
      <w:marLeft w:val="0"/>
      <w:marRight w:val="0"/>
      <w:marTop w:val="0"/>
      <w:marBottom w:val="0"/>
      <w:divBdr>
        <w:top w:val="none" w:sz="0" w:space="0" w:color="auto"/>
        <w:left w:val="none" w:sz="0" w:space="0" w:color="auto"/>
        <w:bottom w:val="none" w:sz="0" w:space="0" w:color="auto"/>
        <w:right w:val="none" w:sz="0" w:space="0" w:color="auto"/>
      </w:divBdr>
    </w:div>
    <w:div w:id="357121547">
      <w:bodyDiv w:val="1"/>
      <w:marLeft w:val="0"/>
      <w:marRight w:val="0"/>
      <w:marTop w:val="0"/>
      <w:marBottom w:val="0"/>
      <w:divBdr>
        <w:top w:val="none" w:sz="0" w:space="0" w:color="auto"/>
        <w:left w:val="none" w:sz="0" w:space="0" w:color="auto"/>
        <w:bottom w:val="none" w:sz="0" w:space="0" w:color="auto"/>
        <w:right w:val="none" w:sz="0" w:space="0" w:color="auto"/>
      </w:divBdr>
    </w:div>
    <w:div w:id="363017771">
      <w:bodyDiv w:val="1"/>
      <w:marLeft w:val="0"/>
      <w:marRight w:val="0"/>
      <w:marTop w:val="0"/>
      <w:marBottom w:val="0"/>
      <w:divBdr>
        <w:top w:val="none" w:sz="0" w:space="0" w:color="auto"/>
        <w:left w:val="none" w:sz="0" w:space="0" w:color="auto"/>
        <w:bottom w:val="none" w:sz="0" w:space="0" w:color="auto"/>
        <w:right w:val="none" w:sz="0" w:space="0" w:color="auto"/>
      </w:divBdr>
    </w:div>
    <w:div w:id="370345145">
      <w:bodyDiv w:val="1"/>
      <w:marLeft w:val="0"/>
      <w:marRight w:val="0"/>
      <w:marTop w:val="0"/>
      <w:marBottom w:val="0"/>
      <w:divBdr>
        <w:top w:val="none" w:sz="0" w:space="0" w:color="auto"/>
        <w:left w:val="none" w:sz="0" w:space="0" w:color="auto"/>
        <w:bottom w:val="none" w:sz="0" w:space="0" w:color="auto"/>
        <w:right w:val="none" w:sz="0" w:space="0" w:color="auto"/>
      </w:divBdr>
    </w:div>
    <w:div w:id="387991765">
      <w:bodyDiv w:val="1"/>
      <w:marLeft w:val="0"/>
      <w:marRight w:val="0"/>
      <w:marTop w:val="0"/>
      <w:marBottom w:val="0"/>
      <w:divBdr>
        <w:top w:val="none" w:sz="0" w:space="0" w:color="auto"/>
        <w:left w:val="none" w:sz="0" w:space="0" w:color="auto"/>
        <w:bottom w:val="none" w:sz="0" w:space="0" w:color="auto"/>
        <w:right w:val="none" w:sz="0" w:space="0" w:color="auto"/>
      </w:divBdr>
    </w:div>
    <w:div w:id="414397003">
      <w:bodyDiv w:val="1"/>
      <w:marLeft w:val="0"/>
      <w:marRight w:val="0"/>
      <w:marTop w:val="0"/>
      <w:marBottom w:val="0"/>
      <w:divBdr>
        <w:top w:val="none" w:sz="0" w:space="0" w:color="auto"/>
        <w:left w:val="none" w:sz="0" w:space="0" w:color="auto"/>
        <w:bottom w:val="none" w:sz="0" w:space="0" w:color="auto"/>
        <w:right w:val="none" w:sz="0" w:space="0" w:color="auto"/>
      </w:divBdr>
    </w:div>
    <w:div w:id="416833360">
      <w:bodyDiv w:val="1"/>
      <w:marLeft w:val="0"/>
      <w:marRight w:val="0"/>
      <w:marTop w:val="0"/>
      <w:marBottom w:val="0"/>
      <w:divBdr>
        <w:top w:val="none" w:sz="0" w:space="0" w:color="auto"/>
        <w:left w:val="none" w:sz="0" w:space="0" w:color="auto"/>
        <w:bottom w:val="none" w:sz="0" w:space="0" w:color="auto"/>
        <w:right w:val="none" w:sz="0" w:space="0" w:color="auto"/>
      </w:divBdr>
    </w:div>
    <w:div w:id="417336444">
      <w:bodyDiv w:val="1"/>
      <w:marLeft w:val="0"/>
      <w:marRight w:val="0"/>
      <w:marTop w:val="0"/>
      <w:marBottom w:val="0"/>
      <w:divBdr>
        <w:top w:val="none" w:sz="0" w:space="0" w:color="auto"/>
        <w:left w:val="none" w:sz="0" w:space="0" w:color="auto"/>
        <w:bottom w:val="none" w:sz="0" w:space="0" w:color="auto"/>
        <w:right w:val="none" w:sz="0" w:space="0" w:color="auto"/>
      </w:divBdr>
    </w:div>
    <w:div w:id="501697661">
      <w:bodyDiv w:val="1"/>
      <w:marLeft w:val="0"/>
      <w:marRight w:val="0"/>
      <w:marTop w:val="0"/>
      <w:marBottom w:val="0"/>
      <w:divBdr>
        <w:top w:val="none" w:sz="0" w:space="0" w:color="auto"/>
        <w:left w:val="none" w:sz="0" w:space="0" w:color="auto"/>
        <w:bottom w:val="none" w:sz="0" w:space="0" w:color="auto"/>
        <w:right w:val="none" w:sz="0" w:space="0" w:color="auto"/>
      </w:divBdr>
    </w:div>
    <w:div w:id="517623184">
      <w:bodyDiv w:val="1"/>
      <w:marLeft w:val="0"/>
      <w:marRight w:val="0"/>
      <w:marTop w:val="0"/>
      <w:marBottom w:val="0"/>
      <w:divBdr>
        <w:top w:val="none" w:sz="0" w:space="0" w:color="auto"/>
        <w:left w:val="none" w:sz="0" w:space="0" w:color="auto"/>
        <w:bottom w:val="none" w:sz="0" w:space="0" w:color="auto"/>
        <w:right w:val="none" w:sz="0" w:space="0" w:color="auto"/>
      </w:divBdr>
    </w:div>
    <w:div w:id="518734722">
      <w:bodyDiv w:val="1"/>
      <w:marLeft w:val="0"/>
      <w:marRight w:val="0"/>
      <w:marTop w:val="0"/>
      <w:marBottom w:val="0"/>
      <w:divBdr>
        <w:top w:val="none" w:sz="0" w:space="0" w:color="auto"/>
        <w:left w:val="none" w:sz="0" w:space="0" w:color="auto"/>
        <w:bottom w:val="none" w:sz="0" w:space="0" w:color="auto"/>
        <w:right w:val="none" w:sz="0" w:space="0" w:color="auto"/>
      </w:divBdr>
    </w:div>
    <w:div w:id="541286212">
      <w:bodyDiv w:val="1"/>
      <w:marLeft w:val="0"/>
      <w:marRight w:val="0"/>
      <w:marTop w:val="0"/>
      <w:marBottom w:val="0"/>
      <w:divBdr>
        <w:top w:val="none" w:sz="0" w:space="0" w:color="auto"/>
        <w:left w:val="none" w:sz="0" w:space="0" w:color="auto"/>
        <w:bottom w:val="none" w:sz="0" w:space="0" w:color="auto"/>
        <w:right w:val="none" w:sz="0" w:space="0" w:color="auto"/>
      </w:divBdr>
    </w:div>
    <w:div w:id="553546445">
      <w:bodyDiv w:val="1"/>
      <w:marLeft w:val="0"/>
      <w:marRight w:val="0"/>
      <w:marTop w:val="0"/>
      <w:marBottom w:val="0"/>
      <w:divBdr>
        <w:top w:val="none" w:sz="0" w:space="0" w:color="auto"/>
        <w:left w:val="none" w:sz="0" w:space="0" w:color="auto"/>
        <w:bottom w:val="none" w:sz="0" w:space="0" w:color="auto"/>
        <w:right w:val="none" w:sz="0" w:space="0" w:color="auto"/>
      </w:divBdr>
    </w:div>
    <w:div w:id="582639608">
      <w:bodyDiv w:val="1"/>
      <w:marLeft w:val="0"/>
      <w:marRight w:val="0"/>
      <w:marTop w:val="0"/>
      <w:marBottom w:val="0"/>
      <w:divBdr>
        <w:top w:val="none" w:sz="0" w:space="0" w:color="auto"/>
        <w:left w:val="none" w:sz="0" w:space="0" w:color="auto"/>
        <w:bottom w:val="none" w:sz="0" w:space="0" w:color="auto"/>
        <w:right w:val="none" w:sz="0" w:space="0" w:color="auto"/>
      </w:divBdr>
    </w:div>
    <w:div w:id="582952841">
      <w:bodyDiv w:val="1"/>
      <w:marLeft w:val="0"/>
      <w:marRight w:val="0"/>
      <w:marTop w:val="0"/>
      <w:marBottom w:val="0"/>
      <w:divBdr>
        <w:top w:val="none" w:sz="0" w:space="0" w:color="auto"/>
        <w:left w:val="none" w:sz="0" w:space="0" w:color="auto"/>
        <w:bottom w:val="none" w:sz="0" w:space="0" w:color="auto"/>
        <w:right w:val="none" w:sz="0" w:space="0" w:color="auto"/>
      </w:divBdr>
    </w:div>
    <w:div w:id="604114055">
      <w:bodyDiv w:val="1"/>
      <w:marLeft w:val="0"/>
      <w:marRight w:val="0"/>
      <w:marTop w:val="0"/>
      <w:marBottom w:val="0"/>
      <w:divBdr>
        <w:top w:val="none" w:sz="0" w:space="0" w:color="auto"/>
        <w:left w:val="none" w:sz="0" w:space="0" w:color="auto"/>
        <w:bottom w:val="none" w:sz="0" w:space="0" w:color="auto"/>
        <w:right w:val="none" w:sz="0" w:space="0" w:color="auto"/>
      </w:divBdr>
    </w:div>
    <w:div w:id="655650732">
      <w:bodyDiv w:val="1"/>
      <w:marLeft w:val="0"/>
      <w:marRight w:val="0"/>
      <w:marTop w:val="0"/>
      <w:marBottom w:val="0"/>
      <w:divBdr>
        <w:top w:val="none" w:sz="0" w:space="0" w:color="auto"/>
        <w:left w:val="none" w:sz="0" w:space="0" w:color="auto"/>
        <w:bottom w:val="none" w:sz="0" w:space="0" w:color="auto"/>
        <w:right w:val="none" w:sz="0" w:space="0" w:color="auto"/>
      </w:divBdr>
    </w:div>
    <w:div w:id="672299874">
      <w:bodyDiv w:val="1"/>
      <w:marLeft w:val="0"/>
      <w:marRight w:val="0"/>
      <w:marTop w:val="0"/>
      <w:marBottom w:val="0"/>
      <w:divBdr>
        <w:top w:val="none" w:sz="0" w:space="0" w:color="auto"/>
        <w:left w:val="none" w:sz="0" w:space="0" w:color="auto"/>
        <w:bottom w:val="none" w:sz="0" w:space="0" w:color="auto"/>
        <w:right w:val="none" w:sz="0" w:space="0" w:color="auto"/>
      </w:divBdr>
    </w:div>
    <w:div w:id="684670812">
      <w:bodyDiv w:val="1"/>
      <w:marLeft w:val="0"/>
      <w:marRight w:val="0"/>
      <w:marTop w:val="0"/>
      <w:marBottom w:val="0"/>
      <w:divBdr>
        <w:top w:val="none" w:sz="0" w:space="0" w:color="auto"/>
        <w:left w:val="none" w:sz="0" w:space="0" w:color="auto"/>
        <w:bottom w:val="none" w:sz="0" w:space="0" w:color="auto"/>
        <w:right w:val="none" w:sz="0" w:space="0" w:color="auto"/>
      </w:divBdr>
    </w:div>
    <w:div w:id="687564640">
      <w:bodyDiv w:val="1"/>
      <w:marLeft w:val="0"/>
      <w:marRight w:val="0"/>
      <w:marTop w:val="0"/>
      <w:marBottom w:val="0"/>
      <w:divBdr>
        <w:top w:val="none" w:sz="0" w:space="0" w:color="auto"/>
        <w:left w:val="none" w:sz="0" w:space="0" w:color="auto"/>
        <w:bottom w:val="none" w:sz="0" w:space="0" w:color="auto"/>
        <w:right w:val="none" w:sz="0" w:space="0" w:color="auto"/>
      </w:divBdr>
    </w:div>
    <w:div w:id="730813951">
      <w:bodyDiv w:val="1"/>
      <w:marLeft w:val="0"/>
      <w:marRight w:val="0"/>
      <w:marTop w:val="0"/>
      <w:marBottom w:val="0"/>
      <w:divBdr>
        <w:top w:val="none" w:sz="0" w:space="0" w:color="auto"/>
        <w:left w:val="none" w:sz="0" w:space="0" w:color="auto"/>
        <w:bottom w:val="none" w:sz="0" w:space="0" w:color="auto"/>
        <w:right w:val="none" w:sz="0" w:space="0" w:color="auto"/>
      </w:divBdr>
    </w:div>
    <w:div w:id="741878100">
      <w:bodyDiv w:val="1"/>
      <w:marLeft w:val="0"/>
      <w:marRight w:val="0"/>
      <w:marTop w:val="0"/>
      <w:marBottom w:val="0"/>
      <w:divBdr>
        <w:top w:val="none" w:sz="0" w:space="0" w:color="auto"/>
        <w:left w:val="none" w:sz="0" w:space="0" w:color="auto"/>
        <w:bottom w:val="none" w:sz="0" w:space="0" w:color="auto"/>
        <w:right w:val="none" w:sz="0" w:space="0" w:color="auto"/>
      </w:divBdr>
    </w:div>
    <w:div w:id="777679745">
      <w:bodyDiv w:val="1"/>
      <w:marLeft w:val="0"/>
      <w:marRight w:val="0"/>
      <w:marTop w:val="0"/>
      <w:marBottom w:val="0"/>
      <w:divBdr>
        <w:top w:val="none" w:sz="0" w:space="0" w:color="auto"/>
        <w:left w:val="none" w:sz="0" w:space="0" w:color="auto"/>
        <w:bottom w:val="none" w:sz="0" w:space="0" w:color="auto"/>
        <w:right w:val="none" w:sz="0" w:space="0" w:color="auto"/>
      </w:divBdr>
    </w:div>
    <w:div w:id="803153898">
      <w:bodyDiv w:val="1"/>
      <w:marLeft w:val="0"/>
      <w:marRight w:val="0"/>
      <w:marTop w:val="0"/>
      <w:marBottom w:val="0"/>
      <w:divBdr>
        <w:top w:val="none" w:sz="0" w:space="0" w:color="auto"/>
        <w:left w:val="none" w:sz="0" w:space="0" w:color="auto"/>
        <w:bottom w:val="none" w:sz="0" w:space="0" w:color="auto"/>
        <w:right w:val="none" w:sz="0" w:space="0" w:color="auto"/>
      </w:divBdr>
    </w:div>
    <w:div w:id="816530484">
      <w:bodyDiv w:val="1"/>
      <w:marLeft w:val="0"/>
      <w:marRight w:val="0"/>
      <w:marTop w:val="0"/>
      <w:marBottom w:val="0"/>
      <w:divBdr>
        <w:top w:val="none" w:sz="0" w:space="0" w:color="auto"/>
        <w:left w:val="none" w:sz="0" w:space="0" w:color="auto"/>
        <w:bottom w:val="none" w:sz="0" w:space="0" w:color="auto"/>
        <w:right w:val="none" w:sz="0" w:space="0" w:color="auto"/>
      </w:divBdr>
    </w:div>
    <w:div w:id="819999432">
      <w:bodyDiv w:val="1"/>
      <w:marLeft w:val="0"/>
      <w:marRight w:val="0"/>
      <w:marTop w:val="0"/>
      <w:marBottom w:val="0"/>
      <w:divBdr>
        <w:top w:val="none" w:sz="0" w:space="0" w:color="auto"/>
        <w:left w:val="none" w:sz="0" w:space="0" w:color="auto"/>
        <w:bottom w:val="none" w:sz="0" w:space="0" w:color="auto"/>
        <w:right w:val="none" w:sz="0" w:space="0" w:color="auto"/>
      </w:divBdr>
    </w:div>
    <w:div w:id="844441643">
      <w:bodyDiv w:val="1"/>
      <w:marLeft w:val="0"/>
      <w:marRight w:val="0"/>
      <w:marTop w:val="0"/>
      <w:marBottom w:val="0"/>
      <w:divBdr>
        <w:top w:val="none" w:sz="0" w:space="0" w:color="auto"/>
        <w:left w:val="none" w:sz="0" w:space="0" w:color="auto"/>
        <w:bottom w:val="none" w:sz="0" w:space="0" w:color="auto"/>
        <w:right w:val="none" w:sz="0" w:space="0" w:color="auto"/>
      </w:divBdr>
    </w:div>
    <w:div w:id="848525484">
      <w:bodyDiv w:val="1"/>
      <w:marLeft w:val="0"/>
      <w:marRight w:val="0"/>
      <w:marTop w:val="0"/>
      <w:marBottom w:val="0"/>
      <w:divBdr>
        <w:top w:val="none" w:sz="0" w:space="0" w:color="auto"/>
        <w:left w:val="none" w:sz="0" w:space="0" w:color="auto"/>
        <w:bottom w:val="none" w:sz="0" w:space="0" w:color="auto"/>
        <w:right w:val="none" w:sz="0" w:space="0" w:color="auto"/>
      </w:divBdr>
    </w:div>
    <w:div w:id="863323835">
      <w:bodyDiv w:val="1"/>
      <w:marLeft w:val="0"/>
      <w:marRight w:val="0"/>
      <w:marTop w:val="0"/>
      <w:marBottom w:val="0"/>
      <w:divBdr>
        <w:top w:val="none" w:sz="0" w:space="0" w:color="auto"/>
        <w:left w:val="none" w:sz="0" w:space="0" w:color="auto"/>
        <w:bottom w:val="none" w:sz="0" w:space="0" w:color="auto"/>
        <w:right w:val="none" w:sz="0" w:space="0" w:color="auto"/>
      </w:divBdr>
    </w:div>
    <w:div w:id="870799068">
      <w:bodyDiv w:val="1"/>
      <w:marLeft w:val="0"/>
      <w:marRight w:val="0"/>
      <w:marTop w:val="0"/>
      <w:marBottom w:val="0"/>
      <w:divBdr>
        <w:top w:val="none" w:sz="0" w:space="0" w:color="auto"/>
        <w:left w:val="none" w:sz="0" w:space="0" w:color="auto"/>
        <w:bottom w:val="none" w:sz="0" w:space="0" w:color="auto"/>
        <w:right w:val="none" w:sz="0" w:space="0" w:color="auto"/>
      </w:divBdr>
    </w:div>
    <w:div w:id="949051715">
      <w:bodyDiv w:val="1"/>
      <w:marLeft w:val="0"/>
      <w:marRight w:val="0"/>
      <w:marTop w:val="0"/>
      <w:marBottom w:val="0"/>
      <w:divBdr>
        <w:top w:val="none" w:sz="0" w:space="0" w:color="auto"/>
        <w:left w:val="none" w:sz="0" w:space="0" w:color="auto"/>
        <w:bottom w:val="none" w:sz="0" w:space="0" w:color="auto"/>
        <w:right w:val="none" w:sz="0" w:space="0" w:color="auto"/>
      </w:divBdr>
    </w:div>
    <w:div w:id="951089613">
      <w:bodyDiv w:val="1"/>
      <w:marLeft w:val="0"/>
      <w:marRight w:val="0"/>
      <w:marTop w:val="0"/>
      <w:marBottom w:val="0"/>
      <w:divBdr>
        <w:top w:val="none" w:sz="0" w:space="0" w:color="auto"/>
        <w:left w:val="none" w:sz="0" w:space="0" w:color="auto"/>
        <w:bottom w:val="none" w:sz="0" w:space="0" w:color="auto"/>
        <w:right w:val="none" w:sz="0" w:space="0" w:color="auto"/>
      </w:divBdr>
    </w:div>
    <w:div w:id="1013872319">
      <w:bodyDiv w:val="1"/>
      <w:marLeft w:val="0"/>
      <w:marRight w:val="0"/>
      <w:marTop w:val="0"/>
      <w:marBottom w:val="0"/>
      <w:divBdr>
        <w:top w:val="none" w:sz="0" w:space="0" w:color="auto"/>
        <w:left w:val="none" w:sz="0" w:space="0" w:color="auto"/>
        <w:bottom w:val="none" w:sz="0" w:space="0" w:color="auto"/>
        <w:right w:val="none" w:sz="0" w:space="0" w:color="auto"/>
      </w:divBdr>
    </w:div>
    <w:div w:id="1018313617">
      <w:bodyDiv w:val="1"/>
      <w:marLeft w:val="0"/>
      <w:marRight w:val="0"/>
      <w:marTop w:val="0"/>
      <w:marBottom w:val="0"/>
      <w:divBdr>
        <w:top w:val="none" w:sz="0" w:space="0" w:color="auto"/>
        <w:left w:val="none" w:sz="0" w:space="0" w:color="auto"/>
        <w:bottom w:val="none" w:sz="0" w:space="0" w:color="auto"/>
        <w:right w:val="none" w:sz="0" w:space="0" w:color="auto"/>
      </w:divBdr>
    </w:div>
    <w:div w:id="1038362037">
      <w:bodyDiv w:val="1"/>
      <w:marLeft w:val="0"/>
      <w:marRight w:val="0"/>
      <w:marTop w:val="0"/>
      <w:marBottom w:val="0"/>
      <w:divBdr>
        <w:top w:val="none" w:sz="0" w:space="0" w:color="auto"/>
        <w:left w:val="none" w:sz="0" w:space="0" w:color="auto"/>
        <w:bottom w:val="none" w:sz="0" w:space="0" w:color="auto"/>
        <w:right w:val="none" w:sz="0" w:space="0" w:color="auto"/>
      </w:divBdr>
    </w:div>
    <w:div w:id="1082407734">
      <w:bodyDiv w:val="1"/>
      <w:marLeft w:val="0"/>
      <w:marRight w:val="0"/>
      <w:marTop w:val="0"/>
      <w:marBottom w:val="0"/>
      <w:divBdr>
        <w:top w:val="none" w:sz="0" w:space="0" w:color="auto"/>
        <w:left w:val="none" w:sz="0" w:space="0" w:color="auto"/>
        <w:bottom w:val="none" w:sz="0" w:space="0" w:color="auto"/>
        <w:right w:val="none" w:sz="0" w:space="0" w:color="auto"/>
      </w:divBdr>
    </w:div>
    <w:div w:id="1105922181">
      <w:bodyDiv w:val="1"/>
      <w:marLeft w:val="0"/>
      <w:marRight w:val="0"/>
      <w:marTop w:val="0"/>
      <w:marBottom w:val="0"/>
      <w:divBdr>
        <w:top w:val="none" w:sz="0" w:space="0" w:color="auto"/>
        <w:left w:val="none" w:sz="0" w:space="0" w:color="auto"/>
        <w:bottom w:val="none" w:sz="0" w:space="0" w:color="auto"/>
        <w:right w:val="none" w:sz="0" w:space="0" w:color="auto"/>
      </w:divBdr>
    </w:div>
    <w:div w:id="1132748335">
      <w:bodyDiv w:val="1"/>
      <w:marLeft w:val="0"/>
      <w:marRight w:val="0"/>
      <w:marTop w:val="0"/>
      <w:marBottom w:val="0"/>
      <w:divBdr>
        <w:top w:val="none" w:sz="0" w:space="0" w:color="auto"/>
        <w:left w:val="none" w:sz="0" w:space="0" w:color="auto"/>
        <w:bottom w:val="none" w:sz="0" w:space="0" w:color="auto"/>
        <w:right w:val="none" w:sz="0" w:space="0" w:color="auto"/>
      </w:divBdr>
    </w:div>
    <w:div w:id="1191142912">
      <w:bodyDiv w:val="1"/>
      <w:marLeft w:val="0"/>
      <w:marRight w:val="0"/>
      <w:marTop w:val="0"/>
      <w:marBottom w:val="0"/>
      <w:divBdr>
        <w:top w:val="none" w:sz="0" w:space="0" w:color="auto"/>
        <w:left w:val="none" w:sz="0" w:space="0" w:color="auto"/>
        <w:bottom w:val="none" w:sz="0" w:space="0" w:color="auto"/>
        <w:right w:val="none" w:sz="0" w:space="0" w:color="auto"/>
      </w:divBdr>
    </w:div>
    <w:div w:id="1267929773">
      <w:bodyDiv w:val="1"/>
      <w:marLeft w:val="0"/>
      <w:marRight w:val="0"/>
      <w:marTop w:val="0"/>
      <w:marBottom w:val="0"/>
      <w:divBdr>
        <w:top w:val="none" w:sz="0" w:space="0" w:color="auto"/>
        <w:left w:val="none" w:sz="0" w:space="0" w:color="auto"/>
        <w:bottom w:val="none" w:sz="0" w:space="0" w:color="auto"/>
        <w:right w:val="none" w:sz="0" w:space="0" w:color="auto"/>
      </w:divBdr>
    </w:div>
    <w:div w:id="1284651910">
      <w:bodyDiv w:val="1"/>
      <w:marLeft w:val="0"/>
      <w:marRight w:val="0"/>
      <w:marTop w:val="0"/>
      <w:marBottom w:val="0"/>
      <w:divBdr>
        <w:top w:val="none" w:sz="0" w:space="0" w:color="auto"/>
        <w:left w:val="none" w:sz="0" w:space="0" w:color="auto"/>
        <w:bottom w:val="none" w:sz="0" w:space="0" w:color="auto"/>
        <w:right w:val="none" w:sz="0" w:space="0" w:color="auto"/>
      </w:divBdr>
    </w:div>
    <w:div w:id="1288898821">
      <w:bodyDiv w:val="1"/>
      <w:marLeft w:val="0"/>
      <w:marRight w:val="0"/>
      <w:marTop w:val="0"/>
      <w:marBottom w:val="0"/>
      <w:divBdr>
        <w:top w:val="none" w:sz="0" w:space="0" w:color="auto"/>
        <w:left w:val="none" w:sz="0" w:space="0" w:color="auto"/>
        <w:bottom w:val="none" w:sz="0" w:space="0" w:color="auto"/>
        <w:right w:val="none" w:sz="0" w:space="0" w:color="auto"/>
      </w:divBdr>
    </w:div>
    <w:div w:id="1295335961">
      <w:bodyDiv w:val="1"/>
      <w:marLeft w:val="0"/>
      <w:marRight w:val="0"/>
      <w:marTop w:val="0"/>
      <w:marBottom w:val="0"/>
      <w:divBdr>
        <w:top w:val="none" w:sz="0" w:space="0" w:color="auto"/>
        <w:left w:val="none" w:sz="0" w:space="0" w:color="auto"/>
        <w:bottom w:val="none" w:sz="0" w:space="0" w:color="auto"/>
        <w:right w:val="none" w:sz="0" w:space="0" w:color="auto"/>
      </w:divBdr>
    </w:div>
    <w:div w:id="1303267704">
      <w:bodyDiv w:val="1"/>
      <w:marLeft w:val="0"/>
      <w:marRight w:val="0"/>
      <w:marTop w:val="0"/>
      <w:marBottom w:val="0"/>
      <w:divBdr>
        <w:top w:val="none" w:sz="0" w:space="0" w:color="auto"/>
        <w:left w:val="none" w:sz="0" w:space="0" w:color="auto"/>
        <w:bottom w:val="none" w:sz="0" w:space="0" w:color="auto"/>
        <w:right w:val="none" w:sz="0" w:space="0" w:color="auto"/>
      </w:divBdr>
    </w:div>
    <w:div w:id="1318411555">
      <w:bodyDiv w:val="1"/>
      <w:marLeft w:val="0"/>
      <w:marRight w:val="0"/>
      <w:marTop w:val="0"/>
      <w:marBottom w:val="0"/>
      <w:divBdr>
        <w:top w:val="none" w:sz="0" w:space="0" w:color="auto"/>
        <w:left w:val="none" w:sz="0" w:space="0" w:color="auto"/>
        <w:bottom w:val="none" w:sz="0" w:space="0" w:color="auto"/>
        <w:right w:val="none" w:sz="0" w:space="0" w:color="auto"/>
      </w:divBdr>
    </w:div>
    <w:div w:id="1321225913">
      <w:bodyDiv w:val="1"/>
      <w:marLeft w:val="0"/>
      <w:marRight w:val="0"/>
      <w:marTop w:val="0"/>
      <w:marBottom w:val="0"/>
      <w:divBdr>
        <w:top w:val="none" w:sz="0" w:space="0" w:color="auto"/>
        <w:left w:val="none" w:sz="0" w:space="0" w:color="auto"/>
        <w:bottom w:val="none" w:sz="0" w:space="0" w:color="auto"/>
        <w:right w:val="none" w:sz="0" w:space="0" w:color="auto"/>
      </w:divBdr>
    </w:div>
    <w:div w:id="1333527961">
      <w:bodyDiv w:val="1"/>
      <w:marLeft w:val="0"/>
      <w:marRight w:val="0"/>
      <w:marTop w:val="0"/>
      <w:marBottom w:val="0"/>
      <w:divBdr>
        <w:top w:val="none" w:sz="0" w:space="0" w:color="auto"/>
        <w:left w:val="none" w:sz="0" w:space="0" w:color="auto"/>
        <w:bottom w:val="none" w:sz="0" w:space="0" w:color="auto"/>
        <w:right w:val="none" w:sz="0" w:space="0" w:color="auto"/>
      </w:divBdr>
    </w:div>
    <w:div w:id="1343967499">
      <w:bodyDiv w:val="1"/>
      <w:marLeft w:val="0"/>
      <w:marRight w:val="0"/>
      <w:marTop w:val="0"/>
      <w:marBottom w:val="0"/>
      <w:divBdr>
        <w:top w:val="none" w:sz="0" w:space="0" w:color="auto"/>
        <w:left w:val="none" w:sz="0" w:space="0" w:color="auto"/>
        <w:bottom w:val="none" w:sz="0" w:space="0" w:color="auto"/>
        <w:right w:val="none" w:sz="0" w:space="0" w:color="auto"/>
      </w:divBdr>
    </w:div>
    <w:div w:id="1385176746">
      <w:bodyDiv w:val="1"/>
      <w:marLeft w:val="0"/>
      <w:marRight w:val="0"/>
      <w:marTop w:val="0"/>
      <w:marBottom w:val="0"/>
      <w:divBdr>
        <w:top w:val="none" w:sz="0" w:space="0" w:color="auto"/>
        <w:left w:val="none" w:sz="0" w:space="0" w:color="auto"/>
        <w:bottom w:val="none" w:sz="0" w:space="0" w:color="auto"/>
        <w:right w:val="none" w:sz="0" w:space="0" w:color="auto"/>
      </w:divBdr>
    </w:div>
    <w:div w:id="1387602946">
      <w:bodyDiv w:val="1"/>
      <w:marLeft w:val="0"/>
      <w:marRight w:val="0"/>
      <w:marTop w:val="0"/>
      <w:marBottom w:val="0"/>
      <w:divBdr>
        <w:top w:val="none" w:sz="0" w:space="0" w:color="auto"/>
        <w:left w:val="none" w:sz="0" w:space="0" w:color="auto"/>
        <w:bottom w:val="none" w:sz="0" w:space="0" w:color="auto"/>
        <w:right w:val="none" w:sz="0" w:space="0" w:color="auto"/>
      </w:divBdr>
    </w:div>
    <w:div w:id="1391998477">
      <w:bodyDiv w:val="1"/>
      <w:marLeft w:val="0"/>
      <w:marRight w:val="0"/>
      <w:marTop w:val="0"/>
      <w:marBottom w:val="0"/>
      <w:divBdr>
        <w:top w:val="none" w:sz="0" w:space="0" w:color="auto"/>
        <w:left w:val="none" w:sz="0" w:space="0" w:color="auto"/>
        <w:bottom w:val="none" w:sz="0" w:space="0" w:color="auto"/>
        <w:right w:val="none" w:sz="0" w:space="0" w:color="auto"/>
      </w:divBdr>
    </w:div>
    <w:div w:id="1425615774">
      <w:bodyDiv w:val="1"/>
      <w:marLeft w:val="0"/>
      <w:marRight w:val="0"/>
      <w:marTop w:val="0"/>
      <w:marBottom w:val="0"/>
      <w:divBdr>
        <w:top w:val="none" w:sz="0" w:space="0" w:color="auto"/>
        <w:left w:val="none" w:sz="0" w:space="0" w:color="auto"/>
        <w:bottom w:val="none" w:sz="0" w:space="0" w:color="auto"/>
        <w:right w:val="none" w:sz="0" w:space="0" w:color="auto"/>
      </w:divBdr>
    </w:div>
    <w:div w:id="1438401751">
      <w:bodyDiv w:val="1"/>
      <w:marLeft w:val="0"/>
      <w:marRight w:val="0"/>
      <w:marTop w:val="0"/>
      <w:marBottom w:val="0"/>
      <w:divBdr>
        <w:top w:val="none" w:sz="0" w:space="0" w:color="auto"/>
        <w:left w:val="none" w:sz="0" w:space="0" w:color="auto"/>
        <w:bottom w:val="none" w:sz="0" w:space="0" w:color="auto"/>
        <w:right w:val="none" w:sz="0" w:space="0" w:color="auto"/>
      </w:divBdr>
    </w:div>
    <w:div w:id="1488859375">
      <w:bodyDiv w:val="1"/>
      <w:marLeft w:val="0"/>
      <w:marRight w:val="0"/>
      <w:marTop w:val="0"/>
      <w:marBottom w:val="0"/>
      <w:divBdr>
        <w:top w:val="none" w:sz="0" w:space="0" w:color="auto"/>
        <w:left w:val="none" w:sz="0" w:space="0" w:color="auto"/>
        <w:bottom w:val="none" w:sz="0" w:space="0" w:color="auto"/>
        <w:right w:val="none" w:sz="0" w:space="0" w:color="auto"/>
      </w:divBdr>
    </w:div>
    <w:div w:id="1496988965">
      <w:bodyDiv w:val="1"/>
      <w:marLeft w:val="0"/>
      <w:marRight w:val="0"/>
      <w:marTop w:val="0"/>
      <w:marBottom w:val="0"/>
      <w:divBdr>
        <w:top w:val="none" w:sz="0" w:space="0" w:color="auto"/>
        <w:left w:val="none" w:sz="0" w:space="0" w:color="auto"/>
        <w:bottom w:val="none" w:sz="0" w:space="0" w:color="auto"/>
        <w:right w:val="none" w:sz="0" w:space="0" w:color="auto"/>
      </w:divBdr>
    </w:div>
    <w:div w:id="1517234077">
      <w:bodyDiv w:val="1"/>
      <w:marLeft w:val="0"/>
      <w:marRight w:val="0"/>
      <w:marTop w:val="0"/>
      <w:marBottom w:val="0"/>
      <w:divBdr>
        <w:top w:val="none" w:sz="0" w:space="0" w:color="auto"/>
        <w:left w:val="none" w:sz="0" w:space="0" w:color="auto"/>
        <w:bottom w:val="none" w:sz="0" w:space="0" w:color="auto"/>
        <w:right w:val="none" w:sz="0" w:space="0" w:color="auto"/>
      </w:divBdr>
    </w:div>
    <w:div w:id="1542478945">
      <w:bodyDiv w:val="1"/>
      <w:marLeft w:val="0"/>
      <w:marRight w:val="0"/>
      <w:marTop w:val="0"/>
      <w:marBottom w:val="0"/>
      <w:divBdr>
        <w:top w:val="none" w:sz="0" w:space="0" w:color="auto"/>
        <w:left w:val="none" w:sz="0" w:space="0" w:color="auto"/>
        <w:bottom w:val="none" w:sz="0" w:space="0" w:color="auto"/>
        <w:right w:val="none" w:sz="0" w:space="0" w:color="auto"/>
      </w:divBdr>
    </w:div>
    <w:div w:id="1559049980">
      <w:bodyDiv w:val="1"/>
      <w:marLeft w:val="0"/>
      <w:marRight w:val="0"/>
      <w:marTop w:val="0"/>
      <w:marBottom w:val="0"/>
      <w:divBdr>
        <w:top w:val="none" w:sz="0" w:space="0" w:color="auto"/>
        <w:left w:val="none" w:sz="0" w:space="0" w:color="auto"/>
        <w:bottom w:val="none" w:sz="0" w:space="0" w:color="auto"/>
        <w:right w:val="none" w:sz="0" w:space="0" w:color="auto"/>
      </w:divBdr>
    </w:div>
    <w:div w:id="1574657373">
      <w:bodyDiv w:val="1"/>
      <w:marLeft w:val="0"/>
      <w:marRight w:val="0"/>
      <w:marTop w:val="0"/>
      <w:marBottom w:val="0"/>
      <w:divBdr>
        <w:top w:val="none" w:sz="0" w:space="0" w:color="auto"/>
        <w:left w:val="none" w:sz="0" w:space="0" w:color="auto"/>
        <w:bottom w:val="none" w:sz="0" w:space="0" w:color="auto"/>
        <w:right w:val="none" w:sz="0" w:space="0" w:color="auto"/>
      </w:divBdr>
    </w:div>
    <w:div w:id="1596091848">
      <w:bodyDiv w:val="1"/>
      <w:marLeft w:val="0"/>
      <w:marRight w:val="0"/>
      <w:marTop w:val="0"/>
      <w:marBottom w:val="0"/>
      <w:divBdr>
        <w:top w:val="none" w:sz="0" w:space="0" w:color="auto"/>
        <w:left w:val="none" w:sz="0" w:space="0" w:color="auto"/>
        <w:bottom w:val="none" w:sz="0" w:space="0" w:color="auto"/>
        <w:right w:val="none" w:sz="0" w:space="0" w:color="auto"/>
      </w:divBdr>
    </w:div>
    <w:div w:id="1607733434">
      <w:bodyDiv w:val="1"/>
      <w:marLeft w:val="0"/>
      <w:marRight w:val="0"/>
      <w:marTop w:val="0"/>
      <w:marBottom w:val="0"/>
      <w:divBdr>
        <w:top w:val="none" w:sz="0" w:space="0" w:color="auto"/>
        <w:left w:val="none" w:sz="0" w:space="0" w:color="auto"/>
        <w:bottom w:val="none" w:sz="0" w:space="0" w:color="auto"/>
        <w:right w:val="none" w:sz="0" w:space="0" w:color="auto"/>
      </w:divBdr>
    </w:div>
    <w:div w:id="1609924478">
      <w:bodyDiv w:val="1"/>
      <w:marLeft w:val="0"/>
      <w:marRight w:val="0"/>
      <w:marTop w:val="0"/>
      <w:marBottom w:val="0"/>
      <w:divBdr>
        <w:top w:val="none" w:sz="0" w:space="0" w:color="auto"/>
        <w:left w:val="none" w:sz="0" w:space="0" w:color="auto"/>
        <w:bottom w:val="none" w:sz="0" w:space="0" w:color="auto"/>
        <w:right w:val="none" w:sz="0" w:space="0" w:color="auto"/>
      </w:divBdr>
    </w:div>
    <w:div w:id="1652054783">
      <w:bodyDiv w:val="1"/>
      <w:marLeft w:val="0"/>
      <w:marRight w:val="0"/>
      <w:marTop w:val="0"/>
      <w:marBottom w:val="0"/>
      <w:divBdr>
        <w:top w:val="none" w:sz="0" w:space="0" w:color="auto"/>
        <w:left w:val="none" w:sz="0" w:space="0" w:color="auto"/>
        <w:bottom w:val="none" w:sz="0" w:space="0" w:color="auto"/>
        <w:right w:val="none" w:sz="0" w:space="0" w:color="auto"/>
      </w:divBdr>
    </w:div>
    <w:div w:id="1761365873">
      <w:bodyDiv w:val="1"/>
      <w:marLeft w:val="0"/>
      <w:marRight w:val="0"/>
      <w:marTop w:val="0"/>
      <w:marBottom w:val="0"/>
      <w:divBdr>
        <w:top w:val="none" w:sz="0" w:space="0" w:color="auto"/>
        <w:left w:val="none" w:sz="0" w:space="0" w:color="auto"/>
        <w:bottom w:val="none" w:sz="0" w:space="0" w:color="auto"/>
        <w:right w:val="none" w:sz="0" w:space="0" w:color="auto"/>
      </w:divBdr>
    </w:div>
    <w:div w:id="1806198341">
      <w:bodyDiv w:val="1"/>
      <w:marLeft w:val="0"/>
      <w:marRight w:val="0"/>
      <w:marTop w:val="0"/>
      <w:marBottom w:val="0"/>
      <w:divBdr>
        <w:top w:val="none" w:sz="0" w:space="0" w:color="auto"/>
        <w:left w:val="none" w:sz="0" w:space="0" w:color="auto"/>
        <w:bottom w:val="none" w:sz="0" w:space="0" w:color="auto"/>
        <w:right w:val="none" w:sz="0" w:space="0" w:color="auto"/>
      </w:divBdr>
    </w:div>
    <w:div w:id="1846819605">
      <w:bodyDiv w:val="1"/>
      <w:marLeft w:val="0"/>
      <w:marRight w:val="0"/>
      <w:marTop w:val="0"/>
      <w:marBottom w:val="0"/>
      <w:divBdr>
        <w:top w:val="none" w:sz="0" w:space="0" w:color="auto"/>
        <w:left w:val="none" w:sz="0" w:space="0" w:color="auto"/>
        <w:bottom w:val="none" w:sz="0" w:space="0" w:color="auto"/>
        <w:right w:val="none" w:sz="0" w:space="0" w:color="auto"/>
      </w:divBdr>
    </w:div>
    <w:div w:id="1870531278">
      <w:bodyDiv w:val="1"/>
      <w:marLeft w:val="0"/>
      <w:marRight w:val="0"/>
      <w:marTop w:val="0"/>
      <w:marBottom w:val="0"/>
      <w:divBdr>
        <w:top w:val="none" w:sz="0" w:space="0" w:color="auto"/>
        <w:left w:val="none" w:sz="0" w:space="0" w:color="auto"/>
        <w:bottom w:val="none" w:sz="0" w:space="0" w:color="auto"/>
        <w:right w:val="none" w:sz="0" w:space="0" w:color="auto"/>
      </w:divBdr>
    </w:div>
    <w:div w:id="1912227541">
      <w:bodyDiv w:val="1"/>
      <w:marLeft w:val="0"/>
      <w:marRight w:val="0"/>
      <w:marTop w:val="0"/>
      <w:marBottom w:val="0"/>
      <w:divBdr>
        <w:top w:val="none" w:sz="0" w:space="0" w:color="auto"/>
        <w:left w:val="none" w:sz="0" w:space="0" w:color="auto"/>
        <w:bottom w:val="none" w:sz="0" w:space="0" w:color="auto"/>
        <w:right w:val="none" w:sz="0" w:space="0" w:color="auto"/>
      </w:divBdr>
    </w:div>
    <w:div w:id="1947687364">
      <w:bodyDiv w:val="1"/>
      <w:marLeft w:val="0"/>
      <w:marRight w:val="0"/>
      <w:marTop w:val="0"/>
      <w:marBottom w:val="0"/>
      <w:divBdr>
        <w:top w:val="none" w:sz="0" w:space="0" w:color="auto"/>
        <w:left w:val="none" w:sz="0" w:space="0" w:color="auto"/>
        <w:bottom w:val="none" w:sz="0" w:space="0" w:color="auto"/>
        <w:right w:val="none" w:sz="0" w:space="0" w:color="auto"/>
      </w:divBdr>
    </w:div>
    <w:div w:id="1966353853">
      <w:bodyDiv w:val="1"/>
      <w:marLeft w:val="0"/>
      <w:marRight w:val="0"/>
      <w:marTop w:val="0"/>
      <w:marBottom w:val="0"/>
      <w:divBdr>
        <w:top w:val="none" w:sz="0" w:space="0" w:color="auto"/>
        <w:left w:val="none" w:sz="0" w:space="0" w:color="auto"/>
        <w:bottom w:val="none" w:sz="0" w:space="0" w:color="auto"/>
        <w:right w:val="none" w:sz="0" w:space="0" w:color="auto"/>
      </w:divBdr>
    </w:div>
    <w:div w:id="1998068408">
      <w:bodyDiv w:val="1"/>
      <w:marLeft w:val="0"/>
      <w:marRight w:val="0"/>
      <w:marTop w:val="0"/>
      <w:marBottom w:val="0"/>
      <w:divBdr>
        <w:top w:val="none" w:sz="0" w:space="0" w:color="auto"/>
        <w:left w:val="none" w:sz="0" w:space="0" w:color="auto"/>
        <w:bottom w:val="none" w:sz="0" w:space="0" w:color="auto"/>
        <w:right w:val="none" w:sz="0" w:space="0" w:color="auto"/>
      </w:divBdr>
    </w:div>
    <w:div w:id="2003075001">
      <w:bodyDiv w:val="1"/>
      <w:marLeft w:val="0"/>
      <w:marRight w:val="0"/>
      <w:marTop w:val="0"/>
      <w:marBottom w:val="0"/>
      <w:divBdr>
        <w:top w:val="none" w:sz="0" w:space="0" w:color="auto"/>
        <w:left w:val="none" w:sz="0" w:space="0" w:color="auto"/>
        <w:bottom w:val="none" w:sz="0" w:space="0" w:color="auto"/>
        <w:right w:val="none" w:sz="0" w:space="0" w:color="auto"/>
      </w:divBdr>
    </w:div>
    <w:div w:id="2012875792">
      <w:bodyDiv w:val="1"/>
      <w:marLeft w:val="0"/>
      <w:marRight w:val="0"/>
      <w:marTop w:val="0"/>
      <w:marBottom w:val="0"/>
      <w:divBdr>
        <w:top w:val="none" w:sz="0" w:space="0" w:color="auto"/>
        <w:left w:val="none" w:sz="0" w:space="0" w:color="auto"/>
        <w:bottom w:val="none" w:sz="0" w:space="0" w:color="auto"/>
        <w:right w:val="none" w:sz="0" w:space="0" w:color="auto"/>
      </w:divBdr>
    </w:div>
    <w:div w:id="2056469616">
      <w:bodyDiv w:val="1"/>
      <w:marLeft w:val="0"/>
      <w:marRight w:val="0"/>
      <w:marTop w:val="0"/>
      <w:marBottom w:val="0"/>
      <w:divBdr>
        <w:top w:val="none" w:sz="0" w:space="0" w:color="auto"/>
        <w:left w:val="none" w:sz="0" w:space="0" w:color="auto"/>
        <w:bottom w:val="none" w:sz="0" w:space="0" w:color="auto"/>
        <w:right w:val="none" w:sz="0" w:space="0" w:color="auto"/>
      </w:divBdr>
    </w:div>
    <w:div w:id="213293672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_rels/footer2.xml.rels><?xml version="1.0" encoding="UTF-8" standalone="yes"?>
<Relationships xmlns="http://schemas.openxmlformats.org/package/2006/relationships"><Relationship Id="rId1" Type="http://schemas.openxmlformats.org/officeDocument/2006/relationships/image" Target="media/image12.jpeg"/></Relationships>
</file>

<file path=word/_rels/footer3.xml.rels><?xml version="1.0" encoding="UTF-8" standalone="yes"?>
<Relationships xmlns="http://schemas.openxmlformats.org/package/2006/relationships"><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image" Target="media/image1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S\Desktop\FYP\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S\Desktop\FYP\Book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000"/>
              <a:t>Natural odor control material used by pet owner</a:t>
            </a:r>
          </a:p>
        </c:rich>
      </c:tx>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Sheet1!$A$115</c:f>
              <c:strCache>
                <c:ptCount val="1"/>
                <c:pt idx="0">
                  <c:v>Respondents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Sheet1!$B$114:$E$114</c:f>
              <c:strCache>
                <c:ptCount val="4"/>
                <c:pt idx="0">
                  <c:v>Other</c:v>
                </c:pt>
                <c:pt idx="1">
                  <c:v>Baking soda</c:v>
                </c:pt>
                <c:pt idx="2">
                  <c:v>Lemon</c:v>
                </c:pt>
                <c:pt idx="3">
                  <c:v>Charcoal</c:v>
                </c:pt>
              </c:strCache>
            </c:strRef>
          </c:cat>
          <c:val>
            <c:numRef>
              <c:f>Sheet1!$B$115:$E$115</c:f>
              <c:numCache>
                <c:formatCode>0%</c:formatCode>
                <c:ptCount val="4"/>
                <c:pt idx="0">
                  <c:v>0.18</c:v>
                </c:pt>
                <c:pt idx="1">
                  <c:v>0.28999999999999998</c:v>
                </c:pt>
                <c:pt idx="2">
                  <c:v>0.44</c:v>
                </c:pt>
                <c:pt idx="3">
                  <c:v>0.47</c:v>
                </c:pt>
              </c:numCache>
            </c:numRef>
          </c:val>
          <c:extLst>
            <c:ext xmlns:c16="http://schemas.microsoft.com/office/drawing/2014/chart" uri="{C3380CC4-5D6E-409C-BE32-E72D297353CC}">
              <c16:uniqueId val="{00000000-DC24-41EC-8C75-7E38483A501F}"/>
            </c:ext>
          </c:extLst>
        </c:ser>
        <c:dLbls>
          <c:dLblPos val="outEnd"/>
          <c:showLegendKey val="0"/>
          <c:showVal val="1"/>
          <c:showCatName val="0"/>
          <c:showSerName val="0"/>
          <c:showPercent val="0"/>
          <c:showBubbleSize val="0"/>
        </c:dLbls>
        <c:gapWidth val="115"/>
        <c:overlap val="-20"/>
        <c:axId val="1111503168"/>
        <c:axId val="1111519392"/>
      </c:barChart>
      <c:catAx>
        <c:axId val="111150316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1519392"/>
        <c:crosses val="autoZero"/>
        <c:auto val="1"/>
        <c:lblAlgn val="ctr"/>
        <c:lblOffset val="100"/>
        <c:noMultiLvlLbl val="0"/>
      </c:catAx>
      <c:valAx>
        <c:axId val="11115193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1503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MY" sz="1000"/>
              <a:t>The effectiveness of the odor control materials</a:t>
            </a:r>
          </a:p>
        </c:rich>
      </c:tx>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Sheet1!$A$119</c:f>
              <c:strCache>
                <c:ptCount val="1"/>
                <c:pt idx="0">
                  <c:v>Respondents</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E32A-49E9-B112-969E53AABC2A}"/>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E32A-49E9-B112-969E53AABC2A}"/>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E32A-49E9-B112-969E53AABC2A}"/>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E32A-49E9-B112-969E53AABC2A}"/>
              </c:ext>
            </c:extLst>
          </c:dPt>
          <c:dLbls>
            <c:dLbl>
              <c:idx val="0"/>
              <c:layout>
                <c:manualLayout>
                  <c:x val="7.1520526391074243E-2"/>
                  <c:y val="3.7652965171007205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E32A-49E9-B112-969E53AABC2A}"/>
                </c:ext>
              </c:extLst>
            </c:dLbl>
            <c:dLbl>
              <c:idx val="1"/>
              <c:layout>
                <c:manualLayout>
                  <c:x val="3.1469031612072561E-2"/>
                  <c:y val="0.12550988390335738"/>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E32A-49E9-B112-969E53AABC2A}"/>
                </c:ext>
              </c:extLst>
            </c:dLbl>
            <c:dLbl>
              <c:idx val="2"/>
              <c:layout>
                <c:manualLayout>
                  <c:x val="-9.1546273780575019E-2"/>
                  <c:y val="-7.5305930342014438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E32A-49E9-B112-969E53AABC2A}"/>
                </c:ext>
              </c:extLst>
            </c:dLbl>
            <c:dLbl>
              <c:idx val="3"/>
              <c:layout>
                <c:manualLayout>
                  <c:x val="-2.5747389500786779E-2"/>
                  <c:y val="6.2754941951678689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E32A-49E9-B112-969E53AABC2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Sheet1!$B$118:$E$118</c:f>
              <c:strCache>
                <c:ptCount val="4"/>
                <c:pt idx="0">
                  <c:v>0% - 25%</c:v>
                </c:pt>
                <c:pt idx="1">
                  <c:v>26% - 50%</c:v>
                </c:pt>
                <c:pt idx="2">
                  <c:v>51% - 75%</c:v>
                </c:pt>
                <c:pt idx="3">
                  <c:v>76% - 100%</c:v>
                </c:pt>
              </c:strCache>
            </c:strRef>
          </c:cat>
          <c:val>
            <c:numRef>
              <c:f>Sheet1!$B$119:$E$119</c:f>
              <c:numCache>
                <c:formatCode>General</c:formatCode>
                <c:ptCount val="4"/>
                <c:pt idx="0">
                  <c:v>5</c:v>
                </c:pt>
                <c:pt idx="1">
                  <c:v>20</c:v>
                </c:pt>
                <c:pt idx="2">
                  <c:v>55</c:v>
                </c:pt>
                <c:pt idx="3">
                  <c:v>19</c:v>
                </c:pt>
              </c:numCache>
            </c:numRef>
          </c:val>
          <c:extLst>
            <c:ext xmlns:c16="http://schemas.microsoft.com/office/drawing/2014/chart" uri="{C3380CC4-5D6E-409C-BE32-E72D297353CC}">
              <c16:uniqueId val="{00000008-E32A-49E9-B112-969E53AABC2A}"/>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Har06</b:Tag>
    <b:SourceType>BookSection</b:SourceType>
    <b:Guid>{1EA3FCD8-E3C5-4255-8ABB-402A70B32CC5}</b:Guid>
    <b:Author>
      <b:Author>
        <b:NameList>
          <b:Person>
            <b:Last>Harry Marsh</b:Last>
            <b:First>Francisco</b:First>
            <b:Middle>Rodríguez-Reinoso,</b:Middle>
          </b:Person>
        </b:NameList>
      </b:Author>
    </b:Author>
    <b:Title>CHAPTER 2 </b:Title>
    <b:Year>2006</b:Year>
    <b:Pages>13-86</b:Pages>
    <b:BookTitle>Activated Carbon (Origins)</b:BookTitle>
    <b:Publisher>Elsevier Science; 1st edition</b:Publisher>
    <b:RefOrder>1</b:RefOrder>
  </b:Source>
  <b:Source>
    <b:Tag>Ter08</b:Tag>
    <b:SourceType>BookSection</b:SourceType>
    <b:Guid>{0F53D30C-3A1F-4D0A-A5E1-FF8B392F8D8A}</b:Guid>
    <b:Author>
      <b:Author>
        <b:NameList>
          <b:Person>
            <b:Last>Teresa J. Bandosz</b:Last>
            <b:First>Chapter</b:First>
            <b:Middle>Twentyone</b:Middle>
          </b:Person>
        </b:NameList>
      </b:Author>
    </b:Author>
    <b:Title>Removal of Inorganic Gases and VOCS on Activated Carbons</b:Title>
    <b:BookTitle>Adsorption by Carbons</b:BookTitle>
    <b:Year>2008</b:Year>
    <b:Pages>533-564</b:Pages>
    <b:Publisher>Elsevier Science; 1st edition</b:Publisher>
    <b:RefOrder>2</b:RefOrder>
  </b:Source>
  <b:Source>
    <b:Tag>Shi08</b:Tag>
    <b:SourceType>BookSection</b:SourceType>
    <b:Guid>{8470A857-D467-4791-B1B9-0E5827BAB758}</b:Guid>
    <b:Author>
      <b:Author>
        <b:NameList>
          <b:Person>
            <b:Last>Shivaji Sircar</b:Last>
            <b:First>Chapter</b:First>
            <b:Middle>Twentytwo</b:Middle>
          </b:Person>
        </b:NameList>
      </b:Author>
    </b:Author>
    <b:Title>Chapter Twentytwo - Gas Separation and Storage by Activated Carbons</b:Title>
    <b:BookTitle>Adsorption by Carbons</b:BookTitle>
    <b:Year>2008</b:Year>
    <b:Pages>565-592</b:Pages>
    <b:Publisher>Elsevier Science; 1st edition</b:Publisher>
    <b:RefOrder>3</b:RefOrder>
  </b:Source>
  <b:Source>
    <b:Tag>Vic09</b:Tag>
    <b:SourceType>Book</b:SourceType>
    <b:Guid>{F3DA1E9C-2DF7-4CBA-AF66-46F546594FF6}</b:Guid>
    <b:Title>Baking Soda: Over 500 Fabulous, Fun, and Frugal Uses You've Probably Never Thought Of</b:Title>
    <b:Year>2009</b:Year>
    <b:Author>
      <b:Author>
        <b:NameList>
          <b:Person>
            <b:Last>Lansky</b:Last>
            <b:First>Vicki</b:First>
          </b:Person>
        </b:NameList>
      </b:Author>
    </b:Author>
    <b:Publisher>Book Peddlers; Subsequent edition</b:Publisher>
    <b:RefOrder>5</b:RefOrder>
  </b:Source>
  <b:Source>
    <b:Tag>NQa15</b:Tag>
    <b:SourceType>JournalArticle</b:SourceType>
    <b:Guid>{B463DA85-62AB-4916-B88C-5446D85DE395}</b:Guid>
    <b:Title>Preliminary observation on the effect of baking soda volume on controlling odour from discarded organic waste</b:Title>
    <b:Year>2015</b:Year>
    <b:Author>
      <b:Author>
        <b:NameList>
          <b:Person>
            <b:Last>N. Qamaruz-Zaman</b:Last>
            <b:First>Y.</b:First>
            <b:Middle>Kun, R.-N. Rosli,</b:Middle>
          </b:Person>
        </b:NameList>
      </b:Author>
    </b:Author>
    <b:JournalName>Waste Management</b:JournalName>
    <b:Pages>187-190</b:Pages>
    <b:Volume>35</b:Volume>
    <b:RefOrder>4</b:RefOrder>
  </b:Source>
  <b:Source>
    <b:Tag>Kra182</b:Tag>
    <b:SourceType>JournalArticle</b:SourceType>
    <b:Guid>{E75A2449-5584-4DEF-B2A4-43E205DB8DA4}</b:Guid>
    <b:Author>
      <b:Author>
        <b:NameList>
          <b:Person>
            <b:Last>Krama</b:Last>
            <b:First>A.,</b:First>
            <b:Middle>Zellouma, L., Rabhi, B., Refaat, S. S., &amp; Bouzidi, M.</b:Middle>
          </b:Person>
        </b:NameList>
      </b:Author>
    </b:Author>
    <b:Title>Real-time implementation of high-performance control scheme for grid-tied pv system for power quality enhancement based on mppc-svm optimized by pso algorithm</b:Title>
    <b:Year>2018</b:Year>
    <b:Pages>3516</b:Pages>
    <b:Issue>Energies, 11(12),</b:Issue>
    <b:RefOrder>6</b:RefOrder>
  </b:Source>
  <b:Source>
    <b:Tag>Afz231</b:Tag>
    <b:SourceType>JournalArticle</b:SourceType>
    <b:Guid>{D271D3FD-BC0B-4D88-924A-A84954489A28}</b:Guid>
    <b:Author>
      <b:Author>
        <b:NameList>
          <b:Person>
            <b:Last>Afzal</b:Last>
            <b:First>R.,</b:First>
            <b:Middle>Tang, Y., &amp; Tong, H.</b:Middle>
          </b:Person>
        </b:NameList>
      </b:Author>
    </b:Author>
    <b:Title>An integrated coupled inductor–capacitor dc–dc high step‐up converter. </b:Title>
    <b:JournalName>International Journal of Circuit Theory and Applications, 51(6), </b:JournalName>
    <b:Year>2023</b:Year>
    <b:Pages>2798-2818.</b:Pages>
    <b:RefOrder>7</b:RefOrder>
  </b:Source>
  <b:Source>
    <b:Tag>Dou221</b:Tag>
    <b:SourceType>JournalArticle</b:SourceType>
    <b:Guid>{5783CDC8-10AF-4EF5-9776-AED7FBB03735}</b:Guid>
    <b:Author>
      <b:Author>
        <b:NameList>
          <b:Person>
            <b:Last>Dou</b:Last>
            <b:First>Q.,</b:First>
            <b:Middle>Whatley, T., Syed, T. H., Wei, W., &amp; Wang, H.</b:Middle>
          </b:Person>
        </b:NameList>
      </b:Author>
    </b:Author>
    <b:Title>Carbon nanomaterials–polymer composites for perovskite solar cells: preparation, properties and applications. </b:Title>
    <b:JournalName>Journal of Materials Chemistry A, 10(37), </b:JournalName>
    <b:Year>2022</b:Year>
    <b:Pages>19211-19230</b:Pages>
    <b:RefOrder>8</b:RefOrder>
  </b:Source>
</b:Sources>
</file>

<file path=customXml/itemProps1.xml><?xml version="1.0" encoding="utf-8"?>
<ds:datastoreItem xmlns:ds="http://schemas.openxmlformats.org/officeDocument/2006/customXml" ds:itemID="{E4040F76-0E4C-4E1B-B43F-84FECF92A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3498</Words>
  <Characters>20998</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24448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dc:description/>
  <cp:lastModifiedBy>User</cp:lastModifiedBy>
  <cp:revision>2</cp:revision>
  <cp:lastPrinted>2024-09-22T04:09:00Z</cp:lastPrinted>
  <dcterms:created xsi:type="dcterms:W3CDTF">2025-05-26T07:26:00Z</dcterms:created>
  <dcterms:modified xsi:type="dcterms:W3CDTF">2025-05-26T07:26:00Z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y fmtid="{D5CDD505-2E9C-101B-9397-08002B2CF9AE}" pid="3" name="GrammarlyDocumentId">
    <vt:lpwstr>34e23516916c868b0de2695a2ed4ec1d18e0f6952f10609261cec02781d02d70</vt:lpwstr>
  </property>
</Properties>
</file>